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1A8" w:rsidRPr="005F0BFD" w:rsidRDefault="00E041A8" w:rsidP="005F0BFD">
      <w:pPr>
        <w:jc w:val="center"/>
        <w:rPr>
          <w:rFonts w:asciiTheme="minorHAnsi" w:hAnsiTheme="minorHAnsi"/>
          <w:b/>
          <w:sz w:val="28"/>
        </w:rPr>
      </w:pPr>
      <w:r w:rsidRPr="005F0BFD">
        <w:rPr>
          <w:rFonts w:asciiTheme="minorHAnsi" w:hAnsiTheme="minorHAnsi"/>
          <w:b/>
          <w:sz w:val="28"/>
        </w:rPr>
        <w:t>Demonstrações Financeiras</w:t>
      </w:r>
      <w:r w:rsidR="005F0BFD" w:rsidRPr="005F0BFD">
        <w:rPr>
          <w:rFonts w:asciiTheme="minorHAnsi" w:hAnsiTheme="minorHAnsi"/>
          <w:b/>
          <w:sz w:val="28"/>
        </w:rPr>
        <w:t xml:space="preserve"> Padronizadas</w:t>
      </w:r>
    </w:p>
    <w:p w:rsidR="00E041A8" w:rsidRPr="005F0BFD" w:rsidRDefault="00E041A8" w:rsidP="00E041A8">
      <w:pPr>
        <w:jc w:val="center"/>
        <w:rPr>
          <w:rFonts w:asciiTheme="minorHAnsi" w:hAnsiTheme="minorHAnsi"/>
        </w:rPr>
      </w:pPr>
    </w:p>
    <w:p w:rsidR="00E041A8" w:rsidRPr="005F0BFD" w:rsidRDefault="00E041A8" w:rsidP="00E041A8">
      <w:pPr>
        <w:jc w:val="center"/>
        <w:rPr>
          <w:rFonts w:asciiTheme="minorHAnsi" w:hAnsiTheme="minorHAnsi"/>
        </w:rPr>
      </w:pPr>
    </w:p>
    <w:p w:rsidR="005F0BFD" w:rsidRPr="005F0BFD" w:rsidRDefault="005F0BFD" w:rsidP="00A83BC7">
      <w:pPr>
        <w:rPr>
          <w:rFonts w:asciiTheme="minorHAnsi" w:hAnsiTheme="minorHAnsi"/>
        </w:rPr>
      </w:pPr>
    </w:p>
    <w:p w:rsidR="000E4181" w:rsidRPr="005F0BFD" w:rsidRDefault="000E4181" w:rsidP="00DA11E8">
      <w:pPr>
        <w:pStyle w:val="Ttulo6"/>
        <w:numPr>
          <w:ilvl w:val="0"/>
          <w:numId w:val="7"/>
        </w:numPr>
        <w:ind w:right="622"/>
        <w:jc w:val="both"/>
        <w:rPr>
          <w:rFonts w:asciiTheme="minorHAnsi" w:hAnsiTheme="minorHAnsi" w:cstheme="minorHAnsi"/>
          <w:bCs w:val="0"/>
          <w:color w:val="000000" w:themeColor="text1"/>
        </w:rPr>
      </w:pPr>
      <w:r w:rsidRPr="005F0BFD">
        <w:rPr>
          <w:rFonts w:asciiTheme="minorHAnsi" w:hAnsiTheme="minorHAnsi" w:cstheme="minorHAnsi"/>
          <w:bCs w:val="0"/>
          <w:color w:val="000000" w:themeColor="text1"/>
        </w:rPr>
        <w:t>Informações sobre a Companhia</w:t>
      </w:r>
    </w:p>
    <w:p w:rsidR="000E4181" w:rsidRPr="005F0BFD" w:rsidRDefault="000E4181" w:rsidP="00D45248">
      <w:pPr>
        <w:widowControl w:val="0"/>
        <w:autoSpaceDN w:val="0"/>
        <w:adjustRightInd w:val="0"/>
        <w:ind w:left="426" w:right="571"/>
        <w:jc w:val="both"/>
        <w:rPr>
          <w:rFonts w:asciiTheme="minorHAnsi" w:hAnsiTheme="minorHAnsi" w:cstheme="minorHAnsi"/>
          <w:color w:val="000000" w:themeColor="text1"/>
          <w:sz w:val="22"/>
          <w:szCs w:val="22"/>
        </w:rPr>
      </w:pPr>
    </w:p>
    <w:p w:rsidR="000E4181" w:rsidRPr="005F0BFD" w:rsidRDefault="000E4181" w:rsidP="00D45248">
      <w:pPr>
        <w:widowControl w:val="0"/>
        <w:autoSpaceDN w:val="0"/>
        <w:adjustRightInd w:val="0"/>
        <w:ind w:left="426" w:right="571"/>
        <w:jc w:val="both"/>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t xml:space="preserve">A </w:t>
      </w:r>
      <w:r w:rsidR="00B65EE9" w:rsidRPr="005F0BFD">
        <w:rPr>
          <w:rFonts w:asciiTheme="minorHAnsi" w:hAnsiTheme="minorHAnsi" w:cstheme="minorHAnsi"/>
          <w:color w:val="000000" w:themeColor="text1"/>
          <w:sz w:val="22"/>
          <w:szCs w:val="22"/>
        </w:rPr>
        <w:t xml:space="preserve">Empresa </w:t>
      </w:r>
      <w:r w:rsidR="005C0263" w:rsidRPr="005C0263">
        <w:rPr>
          <w:rFonts w:asciiTheme="minorHAnsi" w:hAnsiTheme="minorHAnsi" w:cstheme="minorHAnsi"/>
          <w:b/>
          <w:color w:val="000000" w:themeColor="text1"/>
          <w:sz w:val="22"/>
          <w:szCs w:val="22"/>
        </w:rPr>
        <w:t>ALEGRIA S/</w:t>
      </w:r>
      <w:proofErr w:type="gramStart"/>
      <w:r w:rsidR="005C0263" w:rsidRPr="005C0263">
        <w:rPr>
          <w:rFonts w:asciiTheme="minorHAnsi" w:hAnsiTheme="minorHAnsi" w:cstheme="minorHAnsi"/>
          <w:b/>
          <w:color w:val="000000" w:themeColor="text1"/>
          <w:sz w:val="22"/>
          <w:szCs w:val="22"/>
        </w:rPr>
        <w:t>A</w:t>
      </w:r>
      <w:r w:rsidR="006C583A" w:rsidRPr="005F0BFD">
        <w:rPr>
          <w:rFonts w:asciiTheme="minorHAnsi" w:hAnsiTheme="minorHAnsi" w:cstheme="minorHAnsi"/>
          <w:color w:val="000000" w:themeColor="text1"/>
          <w:sz w:val="22"/>
          <w:szCs w:val="22"/>
        </w:rPr>
        <w:t xml:space="preserve"> </w:t>
      </w:r>
      <w:r w:rsidRPr="005F0BFD">
        <w:rPr>
          <w:rFonts w:asciiTheme="minorHAnsi" w:hAnsiTheme="minorHAnsi" w:cstheme="minorHAnsi"/>
          <w:color w:val="000000" w:themeColor="text1"/>
          <w:sz w:val="22"/>
          <w:szCs w:val="22"/>
        </w:rPr>
        <w:t xml:space="preserve"> (</w:t>
      </w:r>
      <w:proofErr w:type="gramEnd"/>
      <w:r w:rsidR="006C583A" w:rsidRPr="005C0263">
        <w:rPr>
          <w:rFonts w:asciiTheme="minorHAnsi" w:hAnsiTheme="minorHAnsi" w:cstheme="minorHAnsi"/>
          <w:b/>
          <w:color w:val="000000" w:themeColor="text1"/>
          <w:sz w:val="22"/>
          <w:szCs w:val="22"/>
        </w:rPr>
        <w:t xml:space="preserve">Denominada de </w:t>
      </w:r>
      <w:r w:rsidRPr="005C0263">
        <w:rPr>
          <w:rFonts w:asciiTheme="minorHAnsi" w:hAnsiTheme="minorHAnsi" w:cstheme="minorHAnsi"/>
          <w:b/>
          <w:color w:val="000000" w:themeColor="text1"/>
          <w:sz w:val="22"/>
          <w:szCs w:val="22"/>
        </w:rPr>
        <w:t>Companhia</w:t>
      </w:r>
      <w:r w:rsidRPr="005F0BFD">
        <w:rPr>
          <w:rFonts w:asciiTheme="minorHAnsi" w:hAnsiTheme="minorHAnsi" w:cstheme="minorHAnsi"/>
          <w:color w:val="000000" w:themeColor="text1"/>
          <w:sz w:val="22"/>
          <w:szCs w:val="22"/>
        </w:rPr>
        <w:t xml:space="preserve">) é uma </w:t>
      </w:r>
      <w:r w:rsidR="00936206" w:rsidRPr="005F0BFD">
        <w:rPr>
          <w:rFonts w:asciiTheme="minorHAnsi" w:hAnsiTheme="minorHAnsi" w:cstheme="minorHAnsi"/>
          <w:color w:val="000000" w:themeColor="text1"/>
          <w:sz w:val="22"/>
          <w:szCs w:val="22"/>
        </w:rPr>
        <w:t xml:space="preserve">Sociedade </w:t>
      </w:r>
      <w:r w:rsidR="005C0263">
        <w:rPr>
          <w:rFonts w:asciiTheme="minorHAnsi" w:hAnsiTheme="minorHAnsi" w:cstheme="minorHAnsi"/>
          <w:color w:val="000000" w:themeColor="text1"/>
          <w:sz w:val="22"/>
          <w:szCs w:val="22"/>
        </w:rPr>
        <w:t>Anônima</w:t>
      </w:r>
      <w:r w:rsidRPr="005F0BFD">
        <w:rPr>
          <w:rFonts w:asciiTheme="minorHAnsi" w:hAnsiTheme="minorHAnsi" w:cstheme="minorHAnsi"/>
          <w:color w:val="000000" w:themeColor="text1"/>
          <w:sz w:val="22"/>
          <w:szCs w:val="22"/>
        </w:rPr>
        <w:t xml:space="preserve"> e tem como objetivo social </w:t>
      </w:r>
      <w:r w:rsidR="00980BAE" w:rsidRPr="005F0BFD">
        <w:rPr>
          <w:rFonts w:asciiTheme="minorHAnsi" w:hAnsiTheme="minorHAnsi" w:cstheme="minorHAnsi"/>
          <w:color w:val="000000" w:themeColor="text1"/>
          <w:sz w:val="22"/>
          <w:szCs w:val="22"/>
        </w:rPr>
        <w:t xml:space="preserve">o </w:t>
      </w:r>
      <w:r w:rsidR="00980BAE" w:rsidRPr="005C0263">
        <w:rPr>
          <w:rFonts w:asciiTheme="minorHAnsi" w:hAnsiTheme="minorHAnsi" w:cstheme="minorHAnsi"/>
          <w:b/>
          <w:color w:val="000000" w:themeColor="text1"/>
          <w:sz w:val="22"/>
          <w:szCs w:val="22"/>
        </w:rPr>
        <w:t xml:space="preserve">comércio de </w:t>
      </w:r>
      <w:r w:rsidR="005C0263" w:rsidRPr="005C0263">
        <w:rPr>
          <w:rFonts w:asciiTheme="minorHAnsi" w:hAnsiTheme="minorHAnsi" w:cstheme="minorHAnsi"/>
          <w:b/>
          <w:color w:val="000000" w:themeColor="text1"/>
          <w:sz w:val="22"/>
          <w:szCs w:val="22"/>
        </w:rPr>
        <w:t>chocolates</w:t>
      </w:r>
      <w:r w:rsidRPr="005F0BFD">
        <w:rPr>
          <w:rFonts w:asciiTheme="minorHAnsi" w:hAnsiTheme="minorHAnsi" w:cstheme="minorHAnsi"/>
          <w:color w:val="000000" w:themeColor="text1"/>
          <w:sz w:val="22"/>
          <w:szCs w:val="22"/>
        </w:rPr>
        <w:t xml:space="preserve"> </w:t>
      </w:r>
      <w:r w:rsidR="005C0263">
        <w:rPr>
          <w:rFonts w:asciiTheme="minorHAnsi" w:hAnsiTheme="minorHAnsi" w:cstheme="minorHAnsi"/>
          <w:color w:val="000000" w:themeColor="text1"/>
          <w:sz w:val="22"/>
          <w:szCs w:val="22"/>
        </w:rPr>
        <w:t>no mercado nacional.</w:t>
      </w:r>
    </w:p>
    <w:p w:rsidR="0032477D" w:rsidRPr="005F0BFD" w:rsidRDefault="0032477D" w:rsidP="00D45248">
      <w:pPr>
        <w:widowControl w:val="0"/>
        <w:autoSpaceDN w:val="0"/>
        <w:adjustRightInd w:val="0"/>
        <w:ind w:left="426" w:right="571"/>
        <w:jc w:val="both"/>
        <w:rPr>
          <w:rFonts w:asciiTheme="minorHAnsi" w:hAnsiTheme="minorHAnsi" w:cstheme="minorHAnsi"/>
          <w:color w:val="000000" w:themeColor="text1"/>
          <w:sz w:val="22"/>
          <w:szCs w:val="22"/>
        </w:rPr>
      </w:pPr>
    </w:p>
    <w:p w:rsidR="001468FF" w:rsidRPr="005F0BFD" w:rsidRDefault="001468FF" w:rsidP="00D45248">
      <w:pPr>
        <w:widowControl w:val="0"/>
        <w:autoSpaceDN w:val="0"/>
        <w:adjustRightInd w:val="0"/>
        <w:ind w:left="426" w:right="571"/>
        <w:jc w:val="both"/>
        <w:rPr>
          <w:rFonts w:asciiTheme="minorHAnsi" w:hAnsiTheme="minorHAnsi" w:cstheme="minorHAnsi"/>
          <w:color w:val="000000" w:themeColor="text1"/>
          <w:sz w:val="22"/>
          <w:szCs w:val="22"/>
        </w:rPr>
      </w:pPr>
    </w:p>
    <w:p w:rsidR="0032477D" w:rsidRPr="005F0BFD" w:rsidRDefault="0032477D" w:rsidP="00DA11E8">
      <w:pPr>
        <w:pStyle w:val="Ttulo6"/>
        <w:numPr>
          <w:ilvl w:val="0"/>
          <w:numId w:val="7"/>
        </w:numPr>
        <w:ind w:right="622"/>
        <w:jc w:val="both"/>
        <w:rPr>
          <w:rFonts w:asciiTheme="minorHAnsi" w:hAnsiTheme="minorHAnsi" w:cstheme="minorHAnsi"/>
          <w:bCs w:val="0"/>
          <w:color w:val="000000" w:themeColor="text1"/>
        </w:rPr>
      </w:pPr>
      <w:r w:rsidRPr="005F0BFD">
        <w:rPr>
          <w:rFonts w:asciiTheme="minorHAnsi" w:hAnsiTheme="minorHAnsi" w:cstheme="minorHAnsi"/>
          <w:bCs w:val="0"/>
          <w:color w:val="000000" w:themeColor="text1"/>
        </w:rPr>
        <w:t>Apresentação das Demonstrações Contábeis</w:t>
      </w:r>
    </w:p>
    <w:p w:rsidR="000E4181" w:rsidRPr="005F0BFD" w:rsidRDefault="000E4181" w:rsidP="00D45248">
      <w:pPr>
        <w:widowControl w:val="0"/>
        <w:autoSpaceDN w:val="0"/>
        <w:adjustRightInd w:val="0"/>
        <w:ind w:left="426" w:right="571"/>
        <w:jc w:val="both"/>
        <w:rPr>
          <w:rFonts w:asciiTheme="minorHAnsi" w:hAnsiTheme="minorHAnsi" w:cstheme="minorHAnsi"/>
          <w:color w:val="000000" w:themeColor="text1"/>
          <w:sz w:val="22"/>
          <w:szCs w:val="22"/>
        </w:rPr>
      </w:pPr>
    </w:p>
    <w:p w:rsidR="0032477D" w:rsidRPr="005F0BFD" w:rsidRDefault="0032477D" w:rsidP="0032477D">
      <w:pPr>
        <w:widowControl w:val="0"/>
        <w:autoSpaceDN w:val="0"/>
        <w:adjustRightInd w:val="0"/>
        <w:ind w:left="426" w:right="571"/>
        <w:jc w:val="both"/>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t xml:space="preserve">As demonstrações contábeis inerentes aos exercícios findos em 31 de dezembro de </w:t>
      </w:r>
      <w:r w:rsidR="00CD220B">
        <w:rPr>
          <w:rFonts w:asciiTheme="minorHAnsi" w:hAnsiTheme="minorHAnsi" w:cstheme="minorHAnsi"/>
          <w:color w:val="000000" w:themeColor="text1"/>
          <w:sz w:val="22"/>
          <w:szCs w:val="22"/>
        </w:rPr>
        <w:t>_____</w:t>
      </w:r>
      <w:r w:rsidRPr="005F0BFD">
        <w:rPr>
          <w:rFonts w:asciiTheme="minorHAnsi" w:hAnsiTheme="minorHAnsi" w:cstheme="minorHAnsi"/>
          <w:color w:val="000000" w:themeColor="text1"/>
          <w:sz w:val="22"/>
          <w:szCs w:val="22"/>
        </w:rPr>
        <w:t xml:space="preserve">  e</w:t>
      </w:r>
      <w:r w:rsidR="00CD220B">
        <w:rPr>
          <w:rFonts w:asciiTheme="minorHAnsi" w:hAnsiTheme="minorHAnsi" w:cstheme="minorHAnsi"/>
          <w:color w:val="000000" w:themeColor="text1"/>
          <w:sz w:val="22"/>
          <w:szCs w:val="22"/>
        </w:rPr>
        <w:t xml:space="preserve"> _____</w:t>
      </w:r>
      <w:r w:rsidRPr="005F0BFD">
        <w:rPr>
          <w:rFonts w:asciiTheme="minorHAnsi" w:hAnsiTheme="minorHAnsi" w:cstheme="minorHAnsi"/>
          <w:color w:val="000000" w:themeColor="text1"/>
          <w:sz w:val="22"/>
          <w:szCs w:val="22"/>
        </w:rPr>
        <w:t xml:space="preserve"> estão sendo apresentadas em Reais (R$) e foram aprovadas pela administração no dia </w:t>
      </w:r>
      <w:r w:rsidR="00936206" w:rsidRPr="005F0BFD">
        <w:rPr>
          <w:rFonts w:asciiTheme="minorHAnsi" w:hAnsiTheme="minorHAnsi" w:cstheme="minorHAnsi"/>
          <w:color w:val="000000" w:themeColor="text1"/>
          <w:sz w:val="22"/>
          <w:szCs w:val="22"/>
        </w:rPr>
        <w:t>01</w:t>
      </w:r>
      <w:r w:rsidRPr="005F0BFD">
        <w:rPr>
          <w:rFonts w:asciiTheme="minorHAnsi" w:hAnsiTheme="minorHAnsi" w:cstheme="minorHAnsi"/>
          <w:color w:val="000000" w:themeColor="text1"/>
          <w:sz w:val="22"/>
          <w:szCs w:val="22"/>
        </w:rPr>
        <w:t xml:space="preserve"> de </w:t>
      </w:r>
      <w:r w:rsidR="00936206" w:rsidRPr="005F0BFD">
        <w:rPr>
          <w:rFonts w:asciiTheme="minorHAnsi" w:hAnsiTheme="minorHAnsi" w:cstheme="minorHAnsi"/>
          <w:color w:val="000000" w:themeColor="text1"/>
          <w:sz w:val="22"/>
          <w:szCs w:val="22"/>
        </w:rPr>
        <w:t>março</w:t>
      </w:r>
      <w:r w:rsidRPr="005F0BFD">
        <w:rPr>
          <w:rFonts w:asciiTheme="minorHAnsi" w:hAnsiTheme="minorHAnsi" w:cstheme="minorHAnsi"/>
          <w:color w:val="000000" w:themeColor="text1"/>
          <w:sz w:val="22"/>
          <w:szCs w:val="22"/>
        </w:rPr>
        <w:t xml:space="preserve"> de </w:t>
      </w:r>
      <w:r w:rsidR="00936206" w:rsidRPr="005F0BFD">
        <w:rPr>
          <w:rFonts w:asciiTheme="minorHAnsi" w:hAnsiTheme="minorHAnsi" w:cstheme="minorHAnsi"/>
          <w:color w:val="000000" w:themeColor="text1"/>
          <w:sz w:val="22"/>
          <w:szCs w:val="22"/>
        </w:rPr>
        <w:t>201</w:t>
      </w:r>
      <w:r w:rsidR="00733217">
        <w:rPr>
          <w:rFonts w:asciiTheme="minorHAnsi" w:hAnsiTheme="minorHAnsi" w:cstheme="minorHAnsi"/>
          <w:color w:val="000000" w:themeColor="text1"/>
          <w:sz w:val="22"/>
          <w:szCs w:val="22"/>
        </w:rPr>
        <w:t>2</w:t>
      </w:r>
      <w:r w:rsidRPr="005F0BFD">
        <w:rPr>
          <w:rFonts w:asciiTheme="minorHAnsi" w:hAnsiTheme="minorHAnsi" w:cstheme="minorHAnsi"/>
          <w:color w:val="000000" w:themeColor="text1"/>
          <w:sz w:val="22"/>
          <w:szCs w:val="22"/>
        </w:rPr>
        <w:t xml:space="preserve">  As demonstrações contábeis foram elaboradas de acordo com as práticas contábeis adotadas no Brasil, tomando-se como base a Lei n° 11.638/2007 e o Pronunciamento Técnico PME – Contabilidade para Pequenas e Médias Empresas, emitido pelo Comitê de Pronunciamentos Contábeis - CPC e pelo Conselho Federal de Contabilidade – CFC, Resoluções CFC n° 750/1993, 1.255/2009 e 1.282/2010.</w:t>
      </w:r>
    </w:p>
    <w:p w:rsidR="0032477D" w:rsidRPr="005F0BFD" w:rsidRDefault="0032477D" w:rsidP="0032477D">
      <w:pPr>
        <w:widowControl w:val="0"/>
        <w:autoSpaceDN w:val="0"/>
        <w:adjustRightInd w:val="0"/>
        <w:ind w:left="426" w:right="571"/>
        <w:jc w:val="both"/>
        <w:rPr>
          <w:rFonts w:asciiTheme="minorHAnsi" w:hAnsiTheme="minorHAnsi" w:cstheme="minorHAnsi"/>
          <w:color w:val="000000" w:themeColor="text1"/>
          <w:sz w:val="22"/>
          <w:szCs w:val="22"/>
        </w:rPr>
      </w:pPr>
    </w:p>
    <w:p w:rsidR="001468FF" w:rsidRPr="005F0BFD" w:rsidRDefault="001468FF" w:rsidP="0032477D">
      <w:pPr>
        <w:widowControl w:val="0"/>
        <w:autoSpaceDN w:val="0"/>
        <w:adjustRightInd w:val="0"/>
        <w:ind w:left="426" w:right="571"/>
        <w:jc w:val="both"/>
        <w:rPr>
          <w:rFonts w:asciiTheme="minorHAnsi" w:hAnsiTheme="minorHAnsi" w:cstheme="minorHAnsi"/>
          <w:color w:val="000000" w:themeColor="text1"/>
          <w:sz w:val="22"/>
          <w:szCs w:val="22"/>
        </w:rPr>
      </w:pPr>
    </w:p>
    <w:p w:rsidR="000E4181" w:rsidRPr="005F0BFD" w:rsidRDefault="000E4181" w:rsidP="00DA11E8">
      <w:pPr>
        <w:pStyle w:val="Ttulo6"/>
        <w:numPr>
          <w:ilvl w:val="0"/>
          <w:numId w:val="7"/>
        </w:numPr>
        <w:ind w:right="622"/>
        <w:jc w:val="both"/>
        <w:rPr>
          <w:rFonts w:asciiTheme="minorHAnsi" w:hAnsiTheme="minorHAnsi" w:cstheme="minorHAnsi"/>
          <w:bCs w:val="0"/>
          <w:color w:val="000000" w:themeColor="text1"/>
        </w:rPr>
      </w:pPr>
      <w:r w:rsidRPr="005F0BFD">
        <w:rPr>
          <w:rFonts w:asciiTheme="minorHAnsi" w:hAnsiTheme="minorHAnsi" w:cstheme="minorHAnsi"/>
          <w:bCs w:val="0"/>
          <w:color w:val="000000" w:themeColor="text1"/>
        </w:rPr>
        <w:t>Políticas contábeis</w:t>
      </w:r>
    </w:p>
    <w:p w:rsidR="000E4181" w:rsidRPr="005F0BFD" w:rsidRDefault="000E4181" w:rsidP="00D45248">
      <w:pPr>
        <w:widowControl w:val="0"/>
        <w:autoSpaceDN w:val="0"/>
        <w:adjustRightInd w:val="0"/>
        <w:ind w:left="426" w:right="571"/>
        <w:jc w:val="both"/>
        <w:rPr>
          <w:rFonts w:asciiTheme="minorHAnsi" w:hAnsiTheme="minorHAnsi" w:cstheme="minorHAnsi"/>
          <w:color w:val="000000" w:themeColor="text1"/>
          <w:sz w:val="22"/>
          <w:szCs w:val="22"/>
        </w:rPr>
      </w:pPr>
    </w:p>
    <w:p w:rsidR="000E4181" w:rsidRPr="005F0BFD" w:rsidRDefault="000E4181" w:rsidP="00D45248">
      <w:pPr>
        <w:widowControl w:val="0"/>
        <w:autoSpaceDN w:val="0"/>
        <w:adjustRightInd w:val="0"/>
        <w:ind w:left="426" w:right="571"/>
        <w:jc w:val="both"/>
        <w:rPr>
          <w:rFonts w:asciiTheme="minorHAnsi" w:hAnsiTheme="minorHAnsi" w:cstheme="minorHAnsi"/>
          <w:color w:val="000000" w:themeColor="text1"/>
          <w:sz w:val="22"/>
          <w:szCs w:val="22"/>
        </w:rPr>
      </w:pPr>
      <w:r w:rsidRPr="00CD220B">
        <w:rPr>
          <w:rFonts w:asciiTheme="minorHAnsi" w:hAnsiTheme="minorHAnsi" w:cstheme="minorHAnsi"/>
          <w:color w:val="000000" w:themeColor="text1"/>
          <w:sz w:val="22"/>
          <w:szCs w:val="22"/>
        </w:rPr>
        <w:t xml:space="preserve">As demonstrações financeiras foram elaboradas com base em diversas bases de avaliação utilizadas nas estimativas contábeis. As estimativas contábeis envolvidas na preparação das demonstrações financeiras foram baseadas em fatores objetivos e subjetivos, com base no julgamento da Administração para determinação do valor adequado a ser registrado nas demonstrações financeiras.  Itens significativos sujeitos a essas estimativas e premissas incluem a seleção de vidas úteis do ativo imobilizado e de sua </w:t>
      </w:r>
      <w:proofErr w:type="spellStart"/>
      <w:r w:rsidRPr="00CD220B">
        <w:rPr>
          <w:rFonts w:asciiTheme="minorHAnsi" w:hAnsiTheme="minorHAnsi" w:cstheme="minorHAnsi"/>
          <w:color w:val="000000" w:themeColor="text1"/>
          <w:sz w:val="22"/>
          <w:szCs w:val="22"/>
        </w:rPr>
        <w:t>recuperabilidade</w:t>
      </w:r>
      <w:proofErr w:type="spellEnd"/>
      <w:r w:rsidRPr="00CD220B">
        <w:rPr>
          <w:rFonts w:asciiTheme="minorHAnsi" w:hAnsiTheme="minorHAnsi" w:cstheme="minorHAnsi"/>
          <w:color w:val="000000" w:themeColor="text1"/>
          <w:sz w:val="22"/>
          <w:szCs w:val="22"/>
        </w:rPr>
        <w:t xml:space="preserve"> nas operações, avaliação dos ativos financeiros pelo valor justo, análise do risco de crédito para determinação da provisão para devedores duvidosos, assim como da análise dos demais riscos para determinação de outras provisões, inclusive para contingências.</w:t>
      </w:r>
    </w:p>
    <w:p w:rsidR="000E4181" w:rsidRPr="005F0BFD" w:rsidRDefault="000E4181" w:rsidP="00D45248">
      <w:pPr>
        <w:widowControl w:val="0"/>
        <w:autoSpaceDN w:val="0"/>
        <w:adjustRightInd w:val="0"/>
        <w:ind w:left="426" w:right="571"/>
        <w:jc w:val="both"/>
        <w:rPr>
          <w:rFonts w:asciiTheme="minorHAnsi" w:hAnsiTheme="minorHAnsi" w:cstheme="minorHAnsi"/>
          <w:color w:val="000000" w:themeColor="text1"/>
          <w:sz w:val="22"/>
          <w:szCs w:val="22"/>
        </w:rPr>
      </w:pPr>
    </w:p>
    <w:p w:rsidR="000E4181" w:rsidRPr="005F0BFD" w:rsidRDefault="000E4181" w:rsidP="00D45248">
      <w:pPr>
        <w:widowControl w:val="0"/>
        <w:autoSpaceDN w:val="0"/>
        <w:adjustRightInd w:val="0"/>
        <w:ind w:left="426" w:right="571"/>
        <w:jc w:val="both"/>
        <w:rPr>
          <w:rFonts w:asciiTheme="minorHAnsi" w:hAnsiTheme="minorHAnsi" w:cstheme="minorHAnsi"/>
          <w:color w:val="000000" w:themeColor="text1"/>
          <w:sz w:val="22"/>
          <w:szCs w:val="22"/>
        </w:rPr>
      </w:pPr>
      <w:r w:rsidRPr="00CD220B">
        <w:rPr>
          <w:rFonts w:asciiTheme="minorHAnsi" w:hAnsiTheme="minorHAnsi" w:cstheme="minorHAnsi"/>
          <w:color w:val="000000" w:themeColor="text1"/>
          <w:sz w:val="22"/>
          <w:szCs w:val="22"/>
        </w:rPr>
        <w:t>A liquidação das transações envolvendo essas estimativas poderá resultar em valores significativamente divergentes dos registrados nas demonstrações financeiras devido ao tratamento probabilístico inerente ao processo de estimativa. A Companhia revisa suas estimativas e premissas pelo menos anualmente.</w:t>
      </w:r>
    </w:p>
    <w:p w:rsidR="000E4181" w:rsidRPr="005F0BFD" w:rsidRDefault="000E4181" w:rsidP="00D45248">
      <w:pPr>
        <w:ind w:left="426" w:right="571"/>
        <w:jc w:val="both"/>
        <w:rPr>
          <w:rFonts w:asciiTheme="minorHAnsi" w:hAnsiTheme="minorHAnsi" w:cstheme="minorHAnsi"/>
          <w:color w:val="000000" w:themeColor="text1"/>
          <w:sz w:val="22"/>
          <w:szCs w:val="22"/>
        </w:rPr>
      </w:pPr>
    </w:p>
    <w:p w:rsidR="0032477D" w:rsidRPr="005F0BFD" w:rsidRDefault="0032477D" w:rsidP="00DA11E8">
      <w:pPr>
        <w:pStyle w:val="PargrafodaLista"/>
        <w:widowControl w:val="0"/>
        <w:numPr>
          <w:ilvl w:val="1"/>
          <w:numId w:val="7"/>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t>Caixa e equivalentes a caixa</w:t>
      </w:r>
    </w:p>
    <w:p w:rsidR="0032477D" w:rsidRPr="005F0BFD" w:rsidRDefault="0032477D" w:rsidP="0032477D">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BE30FD" w:rsidRPr="005F0BFD" w:rsidRDefault="0032477D" w:rsidP="00BE30FD">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Os equivalentes a caixa são mantidos com a finalidade de atender a compromissos de caixa de curto prazo e não para investimento ou outros fins. </w:t>
      </w:r>
    </w:p>
    <w:p w:rsidR="00BE30FD" w:rsidRPr="005F0BFD" w:rsidRDefault="00BE30FD" w:rsidP="00BE30FD">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BE30FD" w:rsidRPr="005F0BFD" w:rsidRDefault="0032477D" w:rsidP="00BE30FD">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A Companhia considera equivalentes a caixa, uma aplicação financeira de </w:t>
      </w:r>
      <w:r w:rsidRPr="005F0BFD">
        <w:rPr>
          <w:rFonts w:asciiTheme="minorHAnsi" w:hAnsiTheme="minorHAnsi" w:cstheme="minorHAnsi"/>
          <w:snapToGrid w:val="0"/>
          <w:color w:val="000000" w:themeColor="text1"/>
          <w:sz w:val="22"/>
          <w:szCs w:val="22"/>
        </w:rPr>
        <w:lastRenderedPageBreak/>
        <w:t xml:space="preserve">conversibilidade imediata em um montante conhecido de caixa e estando sujeita a um insignificante risco de mudança de valor. Por conseguinte, um investimento, normalmente, se qualifica como equivalente de caixa quando tem vencimento de curto prazo, por exemplo, três meses ou menos, a contar da data da contratação. </w:t>
      </w:r>
      <w:r w:rsidR="00BE30FD" w:rsidRPr="005F0BFD">
        <w:rPr>
          <w:rFonts w:asciiTheme="minorHAnsi" w:hAnsiTheme="minorHAnsi" w:cstheme="minorHAnsi"/>
          <w:snapToGrid w:val="0"/>
          <w:color w:val="000000" w:themeColor="text1"/>
          <w:sz w:val="22"/>
          <w:szCs w:val="22"/>
        </w:rPr>
        <w:t xml:space="preserve"> </w:t>
      </w:r>
    </w:p>
    <w:p w:rsidR="00BE30FD" w:rsidRPr="005F0BFD" w:rsidRDefault="00BE30FD" w:rsidP="00BE30FD">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32477D" w:rsidRPr="005F0BFD" w:rsidRDefault="00BE30FD" w:rsidP="00BE30FD">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Os demais investimentos, </w:t>
      </w:r>
      <w:r w:rsidR="00A87ADC" w:rsidRPr="005F0BFD">
        <w:rPr>
          <w:rFonts w:asciiTheme="minorHAnsi" w:hAnsiTheme="minorHAnsi" w:cstheme="minorHAnsi"/>
          <w:snapToGrid w:val="0"/>
          <w:color w:val="000000" w:themeColor="text1"/>
          <w:sz w:val="22"/>
          <w:szCs w:val="22"/>
        </w:rPr>
        <w:t>com vencimentos superiores a 90 dias, são reconhecidos a valor justo e</w:t>
      </w:r>
      <w:r w:rsidRPr="005F0BFD">
        <w:rPr>
          <w:rFonts w:asciiTheme="minorHAnsi" w:hAnsiTheme="minorHAnsi" w:cstheme="minorHAnsi"/>
          <w:snapToGrid w:val="0"/>
          <w:color w:val="000000" w:themeColor="text1"/>
          <w:sz w:val="22"/>
          <w:szCs w:val="22"/>
        </w:rPr>
        <w:t xml:space="preserve"> registrados em investimentos a curto prazo.</w:t>
      </w:r>
    </w:p>
    <w:p w:rsidR="0032477D" w:rsidRPr="005F0BFD" w:rsidRDefault="0032477D" w:rsidP="0032477D">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32477D" w:rsidRPr="005F0BFD" w:rsidRDefault="0032477D" w:rsidP="0032477D">
      <w:pPr>
        <w:widowControl w:val="0"/>
        <w:autoSpaceDN w:val="0"/>
        <w:adjustRightInd w:val="0"/>
        <w:jc w:val="both"/>
        <w:rPr>
          <w:rFonts w:asciiTheme="minorHAnsi" w:hAnsiTheme="minorHAnsi" w:cstheme="minorHAnsi"/>
          <w:snapToGrid w:val="0"/>
          <w:color w:val="000000" w:themeColor="text1"/>
          <w:sz w:val="22"/>
          <w:szCs w:val="22"/>
        </w:rPr>
      </w:pPr>
    </w:p>
    <w:p w:rsidR="00BE30FD" w:rsidRDefault="00381029" w:rsidP="00DA11E8">
      <w:pPr>
        <w:pStyle w:val="PargrafodaLista"/>
        <w:widowControl w:val="0"/>
        <w:numPr>
          <w:ilvl w:val="1"/>
          <w:numId w:val="7"/>
        </w:numPr>
        <w:autoSpaceDN w:val="0"/>
        <w:adjustRightInd w:val="0"/>
        <w:jc w:val="both"/>
        <w:rPr>
          <w:rFonts w:asciiTheme="minorHAnsi" w:hAnsiTheme="minorHAnsi" w:cstheme="minorHAnsi"/>
          <w:snapToGrid w:val="0"/>
          <w:color w:val="000000" w:themeColor="text1"/>
          <w:sz w:val="22"/>
          <w:szCs w:val="22"/>
          <w:u w:val="single"/>
        </w:rPr>
      </w:pPr>
      <w:r>
        <w:rPr>
          <w:rFonts w:asciiTheme="minorHAnsi" w:hAnsiTheme="minorHAnsi" w:cstheme="minorHAnsi"/>
          <w:snapToGrid w:val="0"/>
          <w:color w:val="000000" w:themeColor="text1"/>
          <w:sz w:val="22"/>
          <w:szCs w:val="22"/>
          <w:u w:val="single"/>
        </w:rPr>
        <w:t>Ativos Financeiros</w:t>
      </w:r>
    </w:p>
    <w:p w:rsidR="00381029" w:rsidRDefault="00381029" w:rsidP="00381029">
      <w:pPr>
        <w:widowControl w:val="0"/>
        <w:autoSpaceDN w:val="0"/>
        <w:adjustRightInd w:val="0"/>
        <w:jc w:val="both"/>
        <w:rPr>
          <w:rFonts w:asciiTheme="minorHAnsi" w:hAnsiTheme="minorHAnsi" w:cstheme="minorHAnsi"/>
          <w:snapToGrid w:val="0"/>
          <w:color w:val="000000" w:themeColor="text1"/>
          <w:sz w:val="22"/>
          <w:szCs w:val="22"/>
          <w:u w:val="single"/>
        </w:rPr>
      </w:pPr>
    </w:p>
    <w:p w:rsidR="00381029" w:rsidRDefault="00381029" w:rsidP="00381029">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381029">
        <w:rPr>
          <w:rFonts w:asciiTheme="minorHAnsi" w:hAnsiTheme="minorHAnsi" w:cstheme="minorHAnsi"/>
          <w:snapToGrid w:val="0"/>
          <w:color w:val="000000" w:themeColor="text1"/>
          <w:sz w:val="22"/>
          <w:szCs w:val="22"/>
        </w:rPr>
        <w:t>A Companhia classifica seus ativos financeiros</w:t>
      </w:r>
      <w:r>
        <w:rPr>
          <w:rFonts w:asciiTheme="minorHAnsi" w:hAnsiTheme="minorHAnsi" w:cstheme="minorHAnsi"/>
          <w:snapToGrid w:val="0"/>
          <w:color w:val="000000" w:themeColor="text1"/>
          <w:sz w:val="22"/>
          <w:szCs w:val="22"/>
        </w:rPr>
        <w:t xml:space="preserve"> </w:t>
      </w:r>
      <w:r w:rsidRPr="00381029">
        <w:rPr>
          <w:rFonts w:asciiTheme="minorHAnsi" w:hAnsiTheme="minorHAnsi" w:cstheme="minorHAnsi"/>
          <w:snapToGrid w:val="0"/>
          <w:color w:val="000000" w:themeColor="text1"/>
          <w:sz w:val="22"/>
          <w:szCs w:val="22"/>
        </w:rPr>
        <w:t>sob as seguintes categorias: mensurados</w:t>
      </w:r>
      <w:r w:rsidR="00A87ADC">
        <w:rPr>
          <w:rFonts w:asciiTheme="minorHAnsi" w:hAnsiTheme="minorHAnsi" w:cstheme="minorHAnsi"/>
          <w:snapToGrid w:val="0"/>
          <w:color w:val="000000" w:themeColor="text1"/>
          <w:sz w:val="22"/>
          <w:szCs w:val="22"/>
        </w:rPr>
        <w:t xml:space="preserve"> </w:t>
      </w:r>
      <w:r w:rsidRPr="00381029">
        <w:rPr>
          <w:rFonts w:asciiTheme="minorHAnsi" w:hAnsiTheme="minorHAnsi" w:cstheme="minorHAnsi"/>
          <w:snapToGrid w:val="0"/>
          <w:color w:val="000000" w:themeColor="text1"/>
          <w:sz w:val="22"/>
          <w:szCs w:val="22"/>
        </w:rPr>
        <w:t>ao valor justo por meio do resultado,</w:t>
      </w:r>
      <w:r>
        <w:rPr>
          <w:rFonts w:asciiTheme="minorHAnsi" w:hAnsiTheme="minorHAnsi" w:cstheme="minorHAnsi"/>
          <w:snapToGrid w:val="0"/>
          <w:color w:val="000000" w:themeColor="text1"/>
          <w:sz w:val="22"/>
          <w:szCs w:val="22"/>
        </w:rPr>
        <w:t xml:space="preserve"> </w:t>
      </w:r>
      <w:r w:rsidRPr="00381029">
        <w:rPr>
          <w:rFonts w:asciiTheme="minorHAnsi" w:hAnsiTheme="minorHAnsi" w:cstheme="minorHAnsi"/>
          <w:snapToGrid w:val="0"/>
          <w:color w:val="000000" w:themeColor="text1"/>
          <w:sz w:val="22"/>
          <w:szCs w:val="22"/>
        </w:rPr>
        <w:t>empréstimos e recebíveis, disponíveis para</w:t>
      </w:r>
      <w:r>
        <w:rPr>
          <w:rFonts w:asciiTheme="minorHAnsi" w:hAnsiTheme="minorHAnsi" w:cstheme="minorHAnsi"/>
          <w:snapToGrid w:val="0"/>
          <w:color w:val="000000" w:themeColor="text1"/>
          <w:sz w:val="22"/>
          <w:szCs w:val="22"/>
        </w:rPr>
        <w:t xml:space="preserve"> </w:t>
      </w:r>
      <w:r w:rsidRPr="00381029">
        <w:rPr>
          <w:rFonts w:asciiTheme="minorHAnsi" w:hAnsiTheme="minorHAnsi" w:cstheme="minorHAnsi"/>
          <w:snapToGrid w:val="0"/>
          <w:color w:val="000000" w:themeColor="text1"/>
          <w:sz w:val="22"/>
          <w:szCs w:val="22"/>
        </w:rPr>
        <w:t>venda e mantidos até o vencimento. A classificação</w:t>
      </w:r>
      <w:r>
        <w:rPr>
          <w:rFonts w:asciiTheme="minorHAnsi" w:hAnsiTheme="minorHAnsi" w:cstheme="minorHAnsi"/>
          <w:snapToGrid w:val="0"/>
          <w:color w:val="000000" w:themeColor="text1"/>
          <w:sz w:val="22"/>
          <w:szCs w:val="22"/>
        </w:rPr>
        <w:t xml:space="preserve"> </w:t>
      </w:r>
      <w:r w:rsidRPr="00381029">
        <w:rPr>
          <w:rFonts w:asciiTheme="minorHAnsi" w:hAnsiTheme="minorHAnsi" w:cstheme="minorHAnsi"/>
          <w:snapToGrid w:val="0"/>
          <w:color w:val="000000" w:themeColor="text1"/>
          <w:sz w:val="22"/>
          <w:szCs w:val="22"/>
        </w:rPr>
        <w:t>depende da finalidade para a qual os</w:t>
      </w:r>
      <w:r>
        <w:rPr>
          <w:rFonts w:asciiTheme="minorHAnsi" w:hAnsiTheme="minorHAnsi" w:cstheme="minorHAnsi"/>
          <w:snapToGrid w:val="0"/>
          <w:color w:val="000000" w:themeColor="text1"/>
          <w:sz w:val="22"/>
          <w:szCs w:val="22"/>
        </w:rPr>
        <w:t xml:space="preserve"> </w:t>
      </w:r>
      <w:r w:rsidRPr="00381029">
        <w:rPr>
          <w:rFonts w:asciiTheme="minorHAnsi" w:hAnsiTheme="minorHAnsi" w:cstheme="minorHAnsi"/>
          <w:snapToGrid w:val="0"/>
          <w:color w:val="000000" w:themeColor="text1"/>
          <w:sz w:val="22"/>
          <w:szCs w:val="22"/>
        </w:rPr>
        <w:t>ativos financeiros foram adquiridos. A Administração</w:t>
      </w:r>
      <w:r>
        <w:rPr>
          <w:rFonts w:asciiTheme="minorHAnsi" w:hAnsiTheme="minorHAnsi" w:cstheme="minorHAnsi"/>
          <w:snapToGrid w:val="0"/>
          <w:color w:val="000000" w:themeColor="text1"/>
          <w:sz w:val="22"/>
          <w:szCs w:val="22"/>
        </w:rPr>
        <w:t xml:space="preserve"> </w:t>
      </w:r>
      <w:r w:rsidRPr="00381029">
        <w:rPr>
          <w:rFonts w:asciiTheme="minorHAnsi" w:hAnsiTheme="minorHAnsi" w:cstheme="minorHAnsi"/>
          <w:snapToGrid w:val="0"/>
          <w:color w:val="000000" w:themeColor="text1"/>
          <w:sz w:val="22"/>
          <w:szCs w:val="22"/>
        </w:rPr>
        <w:t>determina a classificação de seus</w:t>
      </w:r>
      <w:r>
        <w:rPr>
          <w:rFonts w:asciiTheme="minorHAnsi" w:hAnsiTheme="minorHAnsi" w:cstheme="minorHAnsi"/>
          <w:snapToGrid w:val="0"/>
          <w:color w:val="000000" w:themeColor="text1"/>
          <w:sz w:val="22"/>
          <w:szCs w:val="22"/>
        </w:rPr>
        <w:t xml:space="preserve"> </w:t>
      </w:r>
      <w:r w:rsidRPr="00381029">
        <w:rPr>
          <w:rFonts w:asciiTheme="minorHAnsi" w:hAnsiTheme="minorHAnsi" w:cstheme="minorHAnsi"/>
          <w:snapToGrid w:val="0"/>
          <w:color w:val="000000" w:themeColor="text1"/>
          <w:sz w:val="22"/>
          <w:szCs w:val="22"/>
        </w:rPr>
        <w:t>ativos financeiros no reconhecimento inicial</w:t>
      </w:r>
      <w:r>
        <w:rPr>
          <w:rFonts w:asciiTheme="minorHAnsi" w:hAnsiTheme="minorHAnsi" w:cstheme="minorHAnsi"/>
          <w:snapToGrid w:val="0"/>
          <w:color w:val="000000" w:themeColor="text1"/>
          <w:sz w:val="22"/>
          <w:szCs w:val="22"/>
        </w:rPr>
        <w:t>.</w:t>
      </w:r>
    </w:p>
    <w:p w:rsidR="00381029" w:rsidRDefault="00381029" w:rsidP="00381029">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381029" w:rsidRDefault="00381029" w:rsidP="00381029">
      <w:pPr>
        <w:widowControl w:val="0"/>
        <w:autoSpaceDN w:val="0"/>
        <w:adjustRightInd w:val="0"/>
        <w:ind w:left="851" w:right="571"/>
        <w:jc w:val="both"/>
        <w:rPr>
          <w:rFonts w:asciiTheme="minorHAnsi" w:hAnsiTheme="minorHAnsi" w:cstheme="minorHAnsi"/>
          <w:i/>
          <w:snapToGrid w:val="0"/>
          <w:color w:val="000000" w:themeColor="text1"/>
          <w:sz w:val="22"/>
          <w:szCs w:val="22"/>
        </w:rPr>
      </w:pPr>
      <w:r w:rsidRPr="00381029">
        <w:rPr>
          <w:rFonts w:asciiTheme="minorHAnsi" w:hAnsiTheme="minorHAnsi" w:cstheme="minorHAnsi"/>
          <w:i/>
          <w:snapToGrid w:val="0"/>
          <w:color w:val="000000" w:themeColor="text1"/>
          <w:sz w:val="22"/>
          <w:szCs w:val="22"/>
        </w:rPr>
        <w:t>Ativos financeiros ao valor justo por meio do resultado</w:t>
      </w:r>
    </w:p>
    <w:p w:rsidR="00381029" w:rsidRDefault="00381029" w:rsidP="00381029">
      <w:pPr>
        <w:widowControl w:val="0"/>
        <w:autoSpaceDN w:val="0"/>
        <w:adjustRightInd w:val="0"/>
        <w:ind w:left="851" w:right="571"/>
        <w:jc w:val="both"/>
        <w:rPr>
          <w:rFonts w:asciiTheme="minorHAnsi" w:hAnsiTheme="minorHAnsi" w:cstheme="minorHAnsi"/>
          <w:i/>
          <w:snapToGrid w:val="0"/>
          <w:color w:val="000000" w:themeColor="text1"/>
          <w:sz w:val="22"/>
          <w:szCs w:val="22"/>
        </w:rPr>
      </w:pPr>
    </w:p>
    <w:p w:rsidR="009C4328" w:rsidRDefault="00381029" w:rsidP="0014481C">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381029">
        <w:rPr>
          <w:rFonts w:asciiTheme="minorHAnsi" w:hAnsiTheme="minorHAnsi" w:cstheme="minorHAnsi"/>
          <w:snapToGrid w:val="0"/>
          <w:color w:val="000000" w:themeColor="text1"/>
          <w:sz w:val="22"/>
          <w:szCs w:val="22"/>
        </w:rPr>
        <w:t>Os ativos financeiros ao valor justo por meio</w:t>
      </w:r>
      <w:r>
        <w:rPr>
          <w:rFonts w:asciiTheme="minorHAnsi" w:hAnsiTheme="minorHAnsi" w:cstheme="minorHAnsi"/>
          <w:snapToGrid w:val="0"/>
          <w:color w:val="000000" w:themeColor="text1"/>
          <w:sz w:val="22"/>
          <w:szCs w:val="22"/>
        </w:rPr>
        <w:t xml:space="preserve"> </w:t>
      </w:r>
      <w:r w:rsidRPr="00381029">
        <w:rPr>
          <w:rFonts w:asciiTheme="minorHAnsi" w:hAnsiTheme="minorHAnsi" w:cstheme="minorHAnsi"/>
          <w:snapToGrid w:val="0"/>
          <w:color w:val="000000" w:themeColor="text1"/>
          <w:sz w:val="22"/>
          <w:szCs w:val="22"/>
        </w:rPr>
        <w:t>do resultado são ativos financeiros mantidos</w:t>
      </w:r>
      <w:r>
        <w:rPr>
          <w:rFonts w:asciiTheme="minorHAnsi" w:hAnsiTheme="minorHAnsi" w:cstheme="minorHAnsi"/>
          <w:snapToGrid w:val="0"/>
          <w:color w:val="000000" w:themeColor="text1"/>
          <w:sz w:val="22"/>
          <w:szCs w:val="22"/>
        </w:rPr>
        <w:t xml:space="preserve"> </w:t>
      </w:r>
      <w:r w:rsidRPr="00381029">
        <w:rPr>
          <w:rFonts w:asciiTheme="minorHAnsi" w:hAnsiTheme="minorHAnsi" w:cstheme="minorHAnsi"/>
          <w:snapToGrid w:val="0"/>
          <w:color w:val="000000" w:themeColor="text1"/>
          <w:sz w:val="22"/>
          <w:szCs w:val="22"/>
        </w:rPr>
        <w:t>para negociação. Um ativo financeiro é classificado</w:t>
      </w:r>
      <w:r>
        <w:rPr>
          <w:rFonts w:asciiTheme="minorHAnsi" w:hAnsiTheme="minorHAnsi" w:cstheme="minorHAnsi"/>
          <w:snapToGrid w:val="0"/>
          <w:color w:val="000000" w:themeColor="text1"/>
          <w:sz w:val="22"/>
          <w:szCs w:val="22"/>
        </w:rPr>
        <w:t xml:space="preserve"> </w:t>
      </w:r>
      <w:r w:rsidRPr="00381029">
        <w:rPr>
          <w:rFonts w:asciiTheme="minorHAnsi" w:hAnsiTheme="minorHAnsi" w:cstheme="minorHAnsi"/>
          <w:snapToGrid w:val="0"/>
          <w:color w:val="000000" w:themeColor="text1"/>
          <w:sz w:val="22"/>
          <w:szCs w:val="22"/>
        </w:rPr>
        <w:t>nessa categoria se foi adquirido, principalmente,</w:t>
      </w:r>
      <w:r>
        <w:rPr>
          <w:rFonts w:asciiTheme="minorHAnsi" w:hAnsiTheme="minorHAnsi" w:cstheme="minorHAnsi"/>
          <w:snapToGrid w:val="0"/>
          <w:color w:val="000000" w:themeColor="text1"/>
          <w:sz w:val="22"/>
          <w:szCs w:val="22"/>
        </w:rPr>
        <w:t xml:space="preserve"> </w:t>
      </w:r>
      <w:r w:rsidRPr="00381029">
        <w:rPr>
          <w:rFonts w:asciiTheme="minorHAnsi" w:hAnsiTheme="minorHAnsi" w:cstheme="minorHAnsi"/>
          <w:snapToGrid w:val="0"/>
          <w:color w:val="000000" w:themeColor="text1"/>
          <w:sz w:val="22"/>
          <w:szCs w:val="22"/>
        </w:rPr>
        <w:t>para fins de venda no curto prazo. Os ativos dessa categoria são classificados</w:t>
      </w:r>
      <w:r>
        <w:rPr>
          <w:rFonts w:asciiTheme="minorHAnsi" w:hAnsiTheme="minorHAnsi" w:cstheme="minorHAnsi"/>
          <w:snapToGrid w:val="0"/>
          <w:color w:val="000000" w:themeColor="text1"/>
          <w:sz w:val="22"/>
          <w:szCs w:val="22"/>
        </w:rPr>
        <w:t xml:space="preserve"> </w:t>
      </w:r>
      <w:r w:rsidRPr="00381029">
        <w:rPr>
          <w:rFonts w:asciiTheme="minorHAnsi" w:hAnsiTheme="minorHAnsi" w:cstheme="minorHAnsi"/>
          <w:snapToGrid w:val="0"/>
          <w:color w:val="000000" w:themeColor="text1"/>
          <w:sz w:val="22"/>
          <w:szCs w:val="22"/>
        </w:rPr>
        <w:t>como ativo corrente.</w:t>
      </w:r>
      <w:r w:rsidR="005610B1">
        <w:rPr>
          <w:rFonts w:asciiTheme="minorHAnsi" w:hAnsiTheme="minorHAnsi" w:cstheme="minorHAnsi"/>
          <w:snapToGrid w:val="0"/>
          <w:color w:val="000000" w:themeColor="text1"/>
          <w:sz w:val="22"/>
          <w:szCs w:val="22"/>
        </w:rPr>
        <w:t xml:space="preserve"> </w:t>
      </w:r>
    </w:p>
    <w:p w:rsidR="009C4328" w:rsidRDefault="009C4328" w:rsidP="0014481C">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381029" w:rsidRDefault="005610B1" w:rsidP="0014481C">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610B1">
        <w:rPr>
          <w:rFonts w:asciiTheme="minorHAnsi" w:hAnsiTheme="minorHAnsi" w:cstheme="minorHAnsi"/>
          <w:snapToGrid w:val="0"/>
          <w:color w:val="000000" w:themeColor="text1"/>
          <w:sz w:val="22"/>
          <w:szCs w:val="22"/>
        </w:rPr>
        <w:t>Os ativos financeiros</w:t>
      </w:r>
      <w:r>
        <w:rPr>
          <w:rFonts w:asciiTheme="minorHAnsi" w:hAnsiTheme="minorHAnsi" w:cstheme="minorHAnsi"/>
          <w:snapToGrid w:val="0"/>
          <w:color w:val="000000" w:themeColor="text1"/>
          <w:sz w:val="22"/>
          <w:szCs w:val="22"/>
        </w:rPr>
        <w:t xml:space="preserve"> </w:t>
      </w:r>
      <w:r w:rsidRPr="005610B1">
        <w:rPr>
          <w:rFonts w:asciiTheme="minorHAnsi" w:hAnsiTheme="minorHAnsi" w:cstheme="minorHAnsi"/>
          <w:snapToGrid w:val="0"/>
          <w:color w:val="000000" w:themeColor="text1"/>
          <w:sz w:val="22"/>
          <w:szCs w:val="22"/>
        </w:rPr>
        <w:t>mensurados ao valor justo por meio</w:t>
      </w:r>
      <w:r>
        <w:rPr>
          <w:rFonts w:asciiTheme="minorHAnsi" w:hAnsiTheme="minorHAnsi" w:cstheme="minorHAnsi"/>
          <w:snapToGrid w:val="0"/>
          <w:color w:val="000000" w:themeColor="text1"/>
          <w:sz w:val="22"/>
          <w:szCs w:val="22"/>
        </w:rPr>
        <w:t xml:space="preserve"> </w:t>
      </w:r>
      <w:r w:rsidRPr="005610B1">
        <w:rPr>
          <w:rFonts w:asciiTheme="minorHAnsi" w:hAnsiTheme="minorHAnsi" w:cstheme="minorHAnsi"/>
          <w:snapToGrid w:val="0"/>
          <w:color w:val="000000" w:themeColor="text1"/>
          <w:sz w:val="22"/>
          <w:szCs w:val="22"/>
        </w:rPr>
        <w:t>de resultado são inicialmente, reconhecidos</w:t>
      </w:r>
      <w:r>
        <w:rPr>
          <w:rFonts w:asciiTheme="minorHAnsi" w:hAnsiTheme="minorHAnsi" w:cstheme="minorHAnsi"/>
          <w:snapToGrid w:val="0"/>
          <w:color w:val="000000" w:themeColor="text1"/>
          <w:sz w:val="22"/>
          <w:szCs w:val="22"/>
        </w:rPr>
        <w:t xml:space="preserve"> pelo valor justo, e </w:t>
      </w:r>
      <w:r w:rsidRPr="005610B1">
        <w:rPr>
          <w:rFonts w:asciiTheme="minorHAnsi" w:hAnsiTheme="minorHAnsi" w:cstheme="minorHAnsi"/>
          <w:snapToGrid w:val="0"/>
          <w:color w:val="000000" w:themeColor="text1"/>
          <w:sz w:val="22"/>
          <w:szCs w:val="22"/>
        </w:rPr>
        <w:t xml:space="preserve">subsequentemente </w:t>
      </w:r>
      <w:r>
        <w:rPr>
          <w:rFonts w:asciiTheme="minorHAnsi" w:hAnsiTheme="minorHAnsi" w:cstheme="minorHAnsi"/>
          <w:snapToGrid w:val="0"/>
          <w:color w:val="000000" w:themeColor="text1"/>
          <w:sz w:val="22"/>
          <w:szCs w:val="22"/>
        </w:rPr>
        <w:t>também são contabilizados por esta mesma base.</w:t>
      </w:r>
      <w:r w:rsidR="0014481C">
        <w:rPr>
          <w:rFonts w:asciiTheme="minorHAnsi" w:hAnsiTheme="minorHAnsi" w:cstheme="minorHAnsi"/>
          <w:snapToGrid w:val="0"/>
          <w:color w:val="000000" w:themeColor="text1"/>
          <w:sz w:val="22"/>
          <w:szCs w:val="22"/>
        </w:rPr>
        <w:t xml:space="preserve"> </w:t>
      </w:r>
      <w:r w:rsidR="0014481C" w:rsidRPr="0014481C">
        <w:rPr>
          <w:rFonts w:asciiTheme="minorHAnsi" w:hAnsiTheme="minorHAnsi" w:cstheme="minorHAnsi"/>
          <w:snapToGrid w:val="0"/>
          <w:color w:val="000000" w:themeColor="text1"/>
          <w:sz w:val="22"/>
          <w:szCs w:val="22"/>
        </w:rPr>
        <w:t>Os ganhos ou as perdas decorrentes de variações</w:t>
      </w:r>
      <w:r w:rsidR="0014481C">
        <w:rPr>
          <w:rFonts w:asciiTheme="minorHAnsi" w:hAnsiTheme="minorHAnsi" w:cstheme="minorHAnsi"/>
          <w:snapToGrid w:val="0"/>
          <w:color w:val="000000" w:themeColor="text1"/>
          <w:sz w:val="22"/>
          <w:szCs w:val="22"/>
        </w:rPr>
        <w:t xml:space="preserve"> </w:t>
      </w:r>
      <w:r w:rsidR="0014481C" w:rsidRPr="0014481C">
        <w:rPr>
          <w:rFonts w:asciiTheme="minorHAnsi" w:hAnsiTheme="minorHAnsi" w:cstheme="minorHAnsi"/>
          <w:snapToGrid w:val="0"/>
          <w:color w:val="000000" w:themeColor="text1"/>
          <w:sz w:val="22"/>
          <w:szCs w:val="22"/>
        </w:rPr>
        <w:t>no valor justo de ativos financeiros</w:t>
      </w:r>
      <w:r w:rsidR="0014481C">
        <w:rPr>
          <w:rFonts w:asciiTheme="minorHAnsi" w:hAnsiTheme="minorHAnsi" w:cstheme="minorHAnsi"/>
          <w:snapToGrid w:val="0"/>
          <w:color w:val="000000" w:themeColor="text1"/>
          <w:sz w:val="22"/>
          <w:szCs w:val="22"/>
        </w:rPr>
        <w:t xml:space="preserve"> </w:t>
      </w:r>
      <w:r w:rsidR="0014481C" w:rsidRPr="0014481C">
        <w:rPr>
          <w:rFonts w:asciiTheme="minorHAnsi" w:hAnsiTheme="minorHAnsi" w:cstheme="minorHAnsi"/>
          <w:snapToGrid w:val="0"/>
          <w:color w:val="000000" w:themeColor="text1"/>
          <w:sz w:val="22"/>
          <w:szCs w:val="22"/>
        </w:rPr>
        <w:t>mensurados ao valor justo por meio do resultado</w:t>
      </w:r>
      <w:r w:rsidR="0014481C">
        <w:rPr>
          <w:rFonts w:asciiTheme="minorHAnsi" w:hAnsiTheme="minorHAnsi" w:cstheme="minorHAnsi"/>
          <w:snapToGrid w:val="0"/>
          <w:color w:val="000000" w:themeColor="text1"/>
          <w:sz w:val="22"/>
          <w:szCs w:val="22"/>
        </w:rPr>
        <w:t xml:space="preserve"> </w:t>
      </w:r>
      <w:r w:rsidR="0014481C" w:rsidRPr="0014481C">
        <w:rPr>
          <w:rFonts w:asciiTheme="minorHAnsi" w:hAnsiTheme="minorHAnsi" w:cstheme="minorHAnsi"/>
          <w:snapToGrid w:val="0"/>
          <w:color w:val="000000" w:themeColor="text1"/>
          <w:sz w:val="22"/>
          <w:szCs w:val="22"/>
        </w:rPr>
        <w:t>são apresentados na demonstração</w:t>
      </w:r>
      <w:r w:rsidR="0014481C">
        <w:rPr>
          <w:rFonts w:asciiTheme="minorHAnsi" w:hAnsiTheme="minorHAnsi" w:cstheme="minorHAnsi"/>
          <w:snapToGrid w:val="0"/>
          <w:color w:val="000000" w:themeColor="text1"/>
          <w:sz w:val="22"/>
          <w:szCs w:val="22"/>
        </w:rPr>
        <w:t xml:space="preserve"> </w:t>
      </w:r>
      <w:r w:rsidR="0014481C" w:rsidRPr="0014481C">
        <w:rPr>
          <w:rFonts w:asciiTheme="minorHAnsi" w:hAnsiTheme="minorHAnsi" w:cstheme="minorHAnsi"/>
          <w:snapToGrid w:val="0"/>
          <w:color w:val="000000" w:themeColor="text1"/>
          <w:sz w:val="22"/>
          <w:szCs w:val="22"/>
        </w:rPr>
        <w:t>do resultado, no período em que ocorrem</w:t>
      </w:r>
      <w:r w:rsidR="0014481C">
        <w:rPr>
          <w:rFonts w:asciiTheme="minorHAnsi" w:hAnsiTheme="minorHAnsi" w:cstheme="minorHAnsi"/>
          <w:snapToGrid w:val="0"/>
          <w:color w:val="000000" w:themeColor="text1"/>
          <w:sz w:val="22"/>
          <w:szCs w:val="22"/>
        </w:rPr>
        <w:t>.</w:t>
      </w:r>
    </w:p>
    <w:p w:rsidR="00D43268" w:rsidRDefault="00D43268" w:rsidP="00381029">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D43268" w:rsidRDefault="00D43268" w:rsidP="00381029">
      <w:pPr>
        <w:widowControl w:val="0"/>
        <w:autoSpaceDN w:val="0"/>
        <w:adjustRightInd w:val="0"/>
        <w:ind w:left="851" w:right="571"/>
        <w:jc w:val="both"/>
        <w:rPr>
          <w:rFonts w:asciiTheme="minorHAnsi" w:hAnsiTheme="minorHAnsi" w:cstheme="minorHAnsi"/>
          <w:i/>
          <w:snapToGrid w:val="0"/>
          <w:color w:val="000000" w:themeColor="text1"/>
          <w:sz w:val="22"/>
          <w:szCs w:val="22"/>
        </w:rPr>
      </w:pPr>
      <w:r w:rsidRPr="00D43268">
        <w:rPr>
          <w:rFonts w:asciiTheme="minorHAnsi" w:hAnsiTheme="minorHAnsi" w:cstheme="minorHAnsi"/>
          <w:i/>
          <w:snapToGrid w:val="0"/>
          <w:color w:val="000000" w:themeColor="text1"/>
          <w:sz w:val="22"/>
          <w:szCs w:val="22"/>
        </w:rPr>
        <w:t>Empréstimos e recebíveis</w:t>
      </w:r>
    </w:p>
    <w:p w:rsidR="00D43268" w:rsidRDefault="00D43268" w:rsidP="00381029">
      <w:pPr>
        <w:widowControl w:val="0"/>
        <w:autoSpaceDN w:val="0"/>
        <w:adjustRightInd w:val="0"/>
        <w:ind w:left="851" w:right="571"/>
        <w:jc w:val="both"/>
        <w:rPr>
          <w:rFonts w:asciiTheme="minorHAnsi" w:hAnsiTheme="minorHAnsi" w:cstheme="minorHAnsi"/>
          <w:i/>
          <w:snapToGrid w:val="0"/>
          <w:color w:val="000000" w:themeColor="text1"/>
          <w:sz w:val="22"/>
          <w:szCs w:val="22"/>
        </w:rPr>
      </w:pPr>
    </w:p>
    <w:p w:rsidR="005A7457" w:rsidRDefault="00D43268" w:rsidP="0014481C">
      <w:pPr>
        <w:widowControl w:val="0"/>
        <w:autoSpaceDN w:val="0"/>
        <w:adjustRightInd w:val="0"/>
        <w:ind w:left="846"/>
        <w:jc w:val="both"/>
        <w:rPr>
          <w:rFonts w:asciiTheme="minorHAnsi" w:hAnsiTheme="minorHAnsi" w:cstheme="minorHAnsi"/>
          <w:snapToGrid w:val="0"/>
          <w:color w:val="000000" w:themeColor="text1"/>
          <w:sz w:val="22"/>
          <w:szCs w:val="22"/>
        </w:rPr>
      </w:pPr>
      <w:r w:rsidRPr="00D43268">
        <w:rPr>
          <w:rFonts w:asciiTheme="minorHAnsi" w:hAnsiTheme="minorHAnsi" w:cstheme="minorHAnsi"/>
          <w:snapToGrid w:val="0"/>
          <w:color w:val="000000" w:themeColor="text1"/>
          <w:sz w:val="22"/>
          <w:szCs w:val="22"/>
        </w:rPr>
        <w:t>Os empréstimos e recebíveis são ativos financeiros</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com pagamentos</w:t>
      </w:r>
      <w:r>
        <w:rPr>
          <w:rFonts w:asciiTheme="minorHAnsi" w:hAnsiTheme="minorHAnsi" w:cstheme="minorHAnsi"/>
          <w:snapToGrid w:val="0"/>
          <w:color w:val="000000" w:themeColor="text1"/>
          <w:sz w:val="22"/>
          <w:szCs w:val="22"/>
        </w:rPr>
        <w:t xml:space="preserve"> f</w:t>
      </w:r>
      <w:r w:rsidRPr="00D43268">
        <w:rPr>
          <w:rFonts w:asciiTheme="minorHAnsi" w:hAnsiTheme="minorHAnsi" w:cstheme="minorHAnsi"/>
          <w:snapToGrid w:val="0"/>
          <w:color w:val="000000" w:themeColor="text1"/>
          <w:sz w:val="22"/>
          <w:szCs w:val="22"/>
        </w:rPr>
        <w:t>ixos ou determináveis, que não são cotados</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em um mercado ativo. São incluídos como</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ativo corrente, exceto aqueles com prazo de</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vencimento superior a 12 meses após a data</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de emissão do balanço (estes são classificados</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como ativo não corrente).</w:t>
      </w:r>
      <w:r w:rsidR="0014481C">
        <w:rPr>
          <w:rFonts w:asciiTheme="minorHAnsi" w:hAnsiTheme="minorHAnsi" w:cstheme="minorHAnsi"/>
          <w:snapToGrid w:val="0"/>
          <w:color w:val="000000" w:themeColor="text1"/>
          <w:sz w:val="22"/>
          <w:szCs w:val="22"/>
        </w:rPr>
        <w:t xml:space="preserve"> </w:t>
      </w:r>
      <w:r w:rsidR="0014481C" w:rsidRPr="0014481C">
        <w:rPr>
          <w:rFonts w:asciiTheme="minorHAnsi" w:hAnsiTheme="minorHAnsi" w:cstheme="minorHAnsi"/>
          <w:snapToGrid w:val="0"/>
          <w:color w:val="000000" w:themeColor="text1"/>
          <w:sz w:val="22"/>
          <w:szCs w:val="22"/>
        </w:rPr>
        <w:t>Os empréstimos e recebíveis são contabilizados</w:t>
      </w:r>
      <w:r w:rsidR="004E62C3">
        <w:rPr>
          <w:rFonts w:asciiTheme="minorHAnsi" w:hAnsiTheme="minorHAnsi" w:cstheme="minorHAnsi"/>
          <w:snapToGrid w:val="0"/>
          <w:color w:val="000000" w:themeColor="text1"/>
          <w:sz w:val="22"/>
          <w:szCs w:val="22"/>
        </w:rPr>
        <w:t xml:space="preserve"> inicialmente pelo valor justo, e subsequentemente </w:t>
      </w:r>
      <w:r w:rsidR="0014481C" w:rsidRPr="0014481C">
        <w:rPr>
          <w:rFonts w:asciiTheme="minorHAnsi" w:hAnsiTheme="minorHAnsi" w:cstheme="minorHAnsi"/>
          <w:snapToGrid w:val="0"/>
          <w:color w:val="000000" w:themeColor="text1"/>
          <w:sz w:val="22"/>
          <w:szCs w:val="22"/>
        </w:rPr>
        <w:t>pelo custo amortizado, usando o</w:t>
      </w:r>
      <w:r w:rsidR="0014481C">
        <w:rPr>
          <w:rFonts w:asciiTheme="minorHAnsi" w:hAnsiTheme="minorHAnsi" w:cstheme="minorHAnsi"/>
          <w:snapToGrid w:val="0"/>
          <w:color w:val="000000" w:themeColor="text1"/>
          <w:sz w:val="22"/>
          <w:szCs w:val="22"/>
        </w:rPr>
        <w:t xml:space="preserve"> </w:t>
      </w:r>
      <w:r w:rsidR="0014481C" w:rsidRPr="0014481C">
        <w:rPr>
          <w:rFonts w:asciiTheme="minorHAnsi" w:hAnsiTheme="minorHAnsi" w:cstheme="minorHAnsi"/>
          <w:snapToGrid w:val="0"/>
          <w:color w:val="000000" w:themeColor="text1"/>
          <w:sz w:val="22"/>
          <w:szCs w:val="22"/>
        </w:rPr>
        <w:t>método da taxa efetiva de juros</w:t>
      </w:r>
      <w:r w:rsidR="0014481C">
        <w:rPr>
          <w:rFonts w:asciiTheme="minorHAnsi" w:hAnsiTheme="minorHAnsi" w:cstheme="minorHAnsi"/>
          <w:snapToGrid w:val="0"/>
          <w:color w:val="000000" w:themeColor="text1"/>
          <w:sz w:val="22"/>
          <w:szCs w:val="22"/>
        </w:rPr>
        <w:t xml:space="preserve">. </w:t>
      </w:r>
    </w:p>
    <w:p w:rsidR="009C4328" w:rsidRDefault="009C4328" w:rsidP="0014481C">
      <w:pPr>
        <w:widowControl w:val="0"/>
        <w:autoSpaceDN w:val="0"/>
        <w:adjustRightInd w:val="0"/>
        <w:ind w:left="846"/>
        <w:jc w:val="both"/>
        <w:rPr>
          <w:rFonts w:asciiTheme="minorHAnsi" w:hAnsiTheme="minorHAnsi" w:cstheme="minorHAnsi"/>
          <w:snapToGrid w:val="0"/>
          <w:color w:val="000000" w:themeColor="text1"/>
          <w:sz w:val="22"/>
          <w:szCs w:val="22"/>
        </w:rPr>
      </w:pPr>
    </w:p>
    <w:p w:rsidR="009C4328" w:rsidRPr="005F0BFD" w:rsidRDefault="009C4328" w:rsidP="009C4328">
      <w:pPr>
        <w:widowControl w:val="0"/>
        <w:autoSpaceDN w:val="0"/>
        <w:adjustRightInd w:val="0"/>
        <w:ind w:left="846"/>
        <w:jc w:val="both"/>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Para a companhia, os principais empréstimos concedidos são caracterizados por empréstimos a funcionários. Estes empréstimos são contabilizados ao custo histórico e permanecem nessa base subsequentemente, por não haver a incidência de juros nestas transações.</w:t>
      </w:r>
    </w:p>
    <w:p w:rsidR="009C4328" w:rsidRDefault="009C4328" w:rsidP="0014481C">
      <w:pPr>
        <w:widowControl w:val="0"/>
        <w:autoSpaceDN w:val="0"/>
        <w:adjustRightInd w:val="0"/>
        <w:ind w:left="846"/>
        <w:jc w:val="both"/>
        <w:rPr>
          <w:rFonts w:asciiTheme="minorHAnsi" w:hAnsiTheme="minorHAnsi" w:cstheme="minorHAnsi"/>
          <w:snapToGrid w:val="0"/>
          <w:color w:val="000000" w:themeColor="text1"/>
          <w:sz w:val="22"/>
          <w:szCs w:val="22"/>
        </w:rPr>
      </w:pPr>
    </w:p>
    <w:p w:rsidR="0014481C" w:rsidRDefault="009C4328" w:rsidP="0014481C">
      <w:pPr>
        <w:widowControl w:val="0"/>
        <w:autoSpaceDN w:val="0"/>
        <w:adjustRightInd w:val="0"/>
        <w:ind w:left="846"/>
        <w:jc w:val="both"/>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 xml:space="preserve">Para a companhia, os principais recebíveis são caracterizados pelas contas de clientes e demais créditos a receber. </w:t>
      </w:r>
      <w:r w:rsidRPr="009C4328">
        <w:rPr>
          <w:rFonts w:asciiTheme="minorHAnsi" w:hAnsiTheme="minorHAnsi" w:cstheme="minorHAnsi"/>
          <w:snapToGrid w:val="0"/>
          <w:color w:val="000000" w:themeColor="text1"/>
          <w:sz w:val="22"/>
          <w:szCs w:val="22"/>
        </w:rPr>
        <w:t>As contas a receber de clientes são contabilizados pelo</w:t>
      </w:r>
      <w:r>
        <w:rPr>
          <w:rFonts w:asciiTheme="minorHAnsi" w:hAnsiTheme="minorHAnsi" w:cstheme="minorHAnsi"/>
          <w:snapToGrid w:val="0"/>
          <w:color w:val="000000" w:themeColor="text1"/>
          <w:sz w:val="22"/>
          <w:szCs w:val="22"/>
        </w:rPr>
        <w:t xml:space="preserve"> </w:t>
      </w:r>
      <w:r w:rsidRPr="009C4328">
        <w:rPr>
          <w:rFonts w:asciiTheme="minorHAnsi" w:hAnsiTheme="minorHAnsi" w:cstheme="minorHAnsi"/>
          <w:snapToGrid w:val="0"/>
          <w:color w:val="000000" w:themeColor="text1"/>
          <w:sz w:val="22"/>
          <w:szCs w:val="22"/>
        </w:rPr>
        <w:t xml:space="preserve">seu custo </w:t>
      </w:r>
      <w:r w:rsidRPr="009C4328">
        <w:rPr>
          <w:rFonts w:asciiTheme="minorHAnsi" w:hAnsiTheme="minorHAnsi" w:cstheme="minorHAnsi"/>
          <w:snapToGrid w:val="0"/>
          <w:color w:val="000000" w:themeColor="text1"/>
          <w:sz w:val="22"/>
          <w:szCs w:val="22"/>
        </w:rPr>
        <w:lastRenderedPageBreak/>
        <w:t>amortizado, menos as perdas</w:t>
      </w:r>
      <w:r>
        <w:rPr>
          <w:rFonts w:asciiTheme="minorHAnsi" w:hAnsiTheme="minorHAnsi" w:cstheme="minorHAnsi"/>
          <w:snapToGrid w:val="0"/>
          <w:color w:val="000000" w:themeColor="text1"/>
          <w:sz w:val="22"/>
          <w:szCs w:val="22"/>
        </w:rPr>
        <w:t xml:space="preserve"> </w:t>
      </w:r>
      <w:r w:rsidRPr="009C4328">
        <w:rPr>
          <w:rFonts w:asciiTheme="minorHAnsi" w:hAnsiTheme="minorHAnsi" w:cstheme="minorHAnsi"/>
          <w:snapToGrid w:val="0"/>
          <w:color w:val="000000" w:themeColor="text1"/>
          <w:sz w:val="22"/>
          <w:szCs w:val="22"/>
        </w:rPr>
        <w:t>com provisão para créditos de liquidação</w:t>
      </w:r>
      <w:r>
        <w:rPr>
          <w:rFonts w:asciiTheme="minorHAnsi" w:hAnsiTheme="minorHAnsi" w:cstheme="minorHAnsi"/>
          <w:snapToGrid w:val="0"/>
          <w:color w:val="000000" w:themeColor="text1"/>
          <w:sz w:val="22"/>
          <w:szCs w:val="22"/>
        </w:rPr>
        <w:t xml:space="preserve"> </w:t>
      </w:r>
      <w:r w:rsidRPr="009C4328">
        <w:rPr>
          <w:rFonts w:asciiTheme="minorHAnsi" w:hAnsiTheme="minorHAnsi" w:cstheme="minorHAnsi"/>
          <w:snapToGrid w:val="0"/>
          <w:color w:val="000000" w:themeColor="text1"/>
          <w:sz w:val="22"/>
          <w:szCs w:val="22"/>
        </w:rPr>
        <w:t>duvidosa.</w:t>
      </w:r>
      <w:r>
        <w:rPr>
          <w:rFonts w:asciiTheme="minorHAnsi" w:hAnsiTheme="minorHAnsi" w:cstheme="minorHAnsi"/>
          <w:snapToGrid w:val="0"/>
          <w:color w:val="000000" w:themeColor="text1"/>
          <w:sz w:val="22"/>
          <w:szCs w:val="22"/>
        </w:rPr>
        <w:t xml:space="preserve"> </w:t>
      </w:r>
      <w:r w:rsidR="0014481C" w:rsidRPr="00F9652F">
        <w:rPr>
          <w:rFonts w:asciiTheme="minorHAnsi" w:hAnsiTheme="minorHAnsi" w:cstheme="minorHAnsi"/>
          <w:snapToGrid w:val="0"/>
          <w:color w:val="000000" w:themeColor="text1"/>
          <w:sz w:val="22"/>
          <w:szCs w:val="22"/>
        </w:rPr>
        <w:t xml:space="preserve">A perda por redução ao valor recuperável </w:t>
      </w:r>
      <w:r>
        <w:rPr>
          <w:rFonts w:asciiTheme="minorHAnsi" w:hAnsiTheme="minorHAnsi" w:cstheme="minorHAnsi"/>
          <w:snapToGrid w:val="0"/>
          <w:color w:val="000000" w:themeColor="text1"/>
          <w:sz w:val="22"/>
          <w:szCs w:val="22"/>
        </w:rPr>
        <w:t>dos clientes</w:t>
      </w:r>
      <w:r w:rsidR="0014481C">
        <w:rPr>
          <w:rFonts w:asciiTheme="minorHAnsi" w:hAnsiTheme="minorHAnsi" w:cstheme="minorHAnsi"/>
          <w:snapToGrid w:val="0"/>
          <w:color w:val="000000" w:themeColor="text1"/>
          <w:sz w:val="22"/>
          <w:szCs w:val="22"/>
        </w:rPr>
        <w:t xml:space="preserve"> </w:t>
      </w:r>
      <w:r w:rsidR="0014481C" w:rsidRPr="00F9652F">
        <w:rPr>
          <w:rFonts w:asciiTheme="minorHAnsi" w:hAnsiTheme="minorHAnsi" w:cstheme="minorHAnsi"/>
          <w:snapToGrid w:val="0"/>
          <w:color w:val="000000" w:themeColor="text1"/>
          <w:sz w:val="22"/>
          <w:szCs w:val="22"/>
        </w:rPr>
        <w:t xml:space="preserve">é </w:t>
      </w:r>
      <w:r w:rsidR="00CD18B2">
        <w:rPr>
          <w:rFonts w:asciiTheme="minorHAnsi" w:hAnsiTheme="minorHAnsi" w:cstheme="minorHAnsi"/>
          <w:snapToGrid w:val="0"/>
          <w:color w:val="000000" w:themeColor="text1"/>
          <w:sz w:val="22"/>
          <w:szCs w:val="22"/>
        </w:rPr>
        <w:t xml:space="preserve">constituída </w:t>
      </w:r>
      <w:r w:rsidR="0014481C" w:rsidRPr="00F9652F">
        <w:rPr>
          <w:rFonts w:asciiTheme="minorHAnsi" w:hAnsiTheme="minorHAnsi" w:cstheme="minorHAnsi"/>
          <w:snapToGrid w:val="0"/>
          <w:color w:val="000000" w:themeColor="text1"/>
          <w:sz w:val="22"/>
          <w:szCs w:val="22"/>
        </w:rPr>
        <w:t>em montante considerado suficiente pela Administração para cobrir eventuais perdas estimadas na realização desses créditos (</w:t>
      </w:r>
      <w:r w:rsidR="00A87ADC" w:rsidRPr="00F9652F">
        <w:rPr>
          <w:rFonts w:asciiTheme="minorHAnsi" w:hAnsiTheme="minorHAnsi" w:cstheme="minorHAnsi"/>
          <w:snapToGrid w:val="0"/>
          <w:color w:val="000000" w:themeColor="text1"/>
          <w:sz w:val="22"/>
          <w:szCs w:val="22"/>
        </w:rPr>
        <w:t>créditos</w:t>
      </w:r>
      <w:r w:rsidR="0014481C" w:rsidRPr="00F9652F">
        <w:rPr>
          <w:rFonts w:asciiTheme="minorHAnsi" w:hAnsiTheme="minorHAnsi" w:cstheme="minorHAnsi"/>
          <w:snapToGrid w:val="0"/>
          <w:color w:val="000000" w:themeColor="text1"/>
          <w:sz w:val="22"/>
          <w:szCs w:val="22"/>
        </w:rPr>
        <w:t xml:space="preserve"> vencidos a partir de </w:t>
      </w:r>
      <w:r w:rsidR="0014481C" w:rsidRPr="00F9652F">
        <w:rPr>
          <w:rFonts w:asciiTheme="minorHAnsi" w:hAnsiTheme="minorHAnsi" w:cstheme="minorHAnsi"/>
          <w:b/>
          <w:snapToGrid w:val="0"/>
          <w:color w:val="000000" w:themeColor="text1"/>
          <w:sz w:val="22"/>
          <w:szCs w:val="22"/>
          <w:u w:val="single"/>
        </w:rPr>
        <w:t>90</w:t>
      </w:r>
      <w:r w:rsidR="0014481C" w:rsidRPr="00F9652F">
        <w:rPr>
          <w:rFonts w:asciiTheme="minorHAnsi" w:hAnsiTheme="minorHAnsi" w:cstheme="minorHAnsi"/>
          <w:snapToGrid w:val="0"/>
          <w:color w:val="000000" w:themeColor="text1"/>
          <w:sz w:val="22"/>
          <w:szCs w:val="22"/>
        </w:rPr>
        <w:t xml:space="preserve"> dias). Para os créditos com idade superior a 120 dias, considera-se perda efetiva do direito constituído. O valor estimado da constituição desta perda pode ser modificado em função das expectativas da Administração com relação à possibilidade de se recuperar os valores envolvidos, assim como por mudanças na situação financeira dos clientes.</w:t>
      </w:r>
    </w:p>
    <w:p w:rsidR="009C4328" w:rsidRDefault="009C4328" w:rsidP="0014481C">
      <w:pPr>
        <w:widowControl w:val="0"/>
        <w:autoSpaceDN w:val="0"/>
        <w:adjustRightInd w:val="0"/>
        <w:ind w:left="846"/>
        <w:jc w:val="both"/>
        <w:rPr>
          <w:rFonts w:asciiTheme="minorHAnsi" w:hAnsiTheme="minorHAnsi" w:cstheme="minorHAnsi"/>
          <w:snapToGrid w:val="0"/>
          <w:color w:val="000000" w:themeColor="text1"/>
          <w:sz w:val="22"/>
          <w:szCs w:val="22"/>
        </w:rPr>
      </w:pPr>
    </w:p>
    <w:p w:rsidR="00D43268" w:rsidRPr="00D43268" w:rsidRDefault="00D43268" w:rsidP="00D43268">
      <w:pPr>
        <w:widowControl w:val="0"/>
        <w:autoSpaceDN w:val="0"/>
        <w:adjustRightInd w:val="0"/>
        <w:ind w:left="851" w:right="571"/>
        <w:jc w:val="both"/>
        <w:rPr>
          <w:rFonts w:asciiTheme="minorHAnsi" w:hAnsiTheme="minorHAnsi" w:cstheme="minorHAnsi"/>
          <w:i/>
          <w:snapToGrid w:val="0"/>
          <w:color w:val="000000" w:themeColor="text1"/>
          <w:sz w:val="22"/>
          <w:szCs w:val="22"/>
        </w:rPr>
      </w:pPr>
      <w:r w:rsidRPr="00D43268">
        <w:rPr>
          <w:rFonts w:asciiTheme="minorHAnsi" w:hAnsiTheme="minorHAnsi" w:cstheme="minorHAnsi"/>
          <w:i/>
          <w:snapToGrid w:val="0"/>
          <w:color w:val="000000" w:themeColor="text1"/>
          <w:sz w:val="22"/>
          <w:szCs w:val="22"/>
        </w:rPr>
        <w:t>Ativos financeiros disponíveis para venda</w:t>
      </w:r>
    </w:p>
    <w:p w:rsidR="00D43268" w:rsidRDefault="00D43268" w:rsidP="00BE30FD">
      <w:pPr>
        <w:widowControl w:val="0"/>
        <w:autoSpaceDN w:val="0"/>
        <w:adjustRightInd w:val="0"/>
        <w:ind w:left="846"/>
        <w:jc w:val="both"/>
        <w:rPr>
          <w:rFonts w:asciiTheme="minorHAnsi" w:hAnsiTheme="minorHAnsi" w:cstheme="minorHAnsi"/>
          <w:snapToGrid w:val="0"/>
          <w:color w:val="000000" w:themeColor="text1"/>
          <w:sz w:val="22"/>
          <w:szCs w:val="22"/>
        </w:rPr>
      </w:pPr>
    </w:p>
    <w:p w:rsidR="00A87ADC" w:rsidRDefault="00D43268" w:rsidP="00A87ADC">
      <w:pPr>
        <w:pStyle w:val="PargrafodaLista"/>
        <w:widowControl w:val="0"/>
        <w:autoSpaceDN w:val="0"/>
        <w:adjustRightInd w:val="0"/>
        <w:ind w:left="846" w:right="571"/>
        <w:jc w:val="both"/>
        <w:rPr>
          <w:rFonts w:asciiTheme="minorHAnsi" w:hAnsiTheme="minorHAnsi" w:cstheme="minorHAnsi"/>
          <w:snapToGrid w:val="0"/>
          <w:color w:val="000000" w:themeColor="text1"/>
          <w:sz w:val="22"/>
          <w:szCs w:val="22"/>
        </w:rPr>
      </w:pPr>
      <w:r w:rsidRPr="00D43268">
        <w:rPr>
          <w:rFonts w:asciiTheme="minorHAnsi" w:hAnsiTheme="minorHAnsi" w:cstheme="minorHAnsi"/>
          <w:snapToGrid w:val="0"/>
          <w:color w:val="000000" w:themeColor="text1"/>
          <w:sz w:val="22"/>
          <w:szCs w:val="22"/>
        </w:rPr>
        <w:t>Os ativos financeiros disponíveis para</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venda são incluídos em ativo não corrente,</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a menos que a Administração pretenda</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alienar o investimento em até 12 meses</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após a data do balanço</w:t>
      </w:r>
      <w:r>
        <w:rPr>
          <w:rFonts w:asciiTheme="minorHAnsi" w:hAnsiTheme="minorHAnsi" w:cstheme="minorHAnsi"/>
          <w:snapToGrid w:val="0"/>
          <w:color w:val="000000" w:themeColor="text1"/>
          <w:sz w:val="22"/>
          <w:szCs w:val="22"/>
        </w:rPr>
        <w:t>.</w:t>
      </w:r>
      <w:r w:rsidR="00CD18B2">
        <w:rPr>
          <w:rFonts w:asciiTheme="minorHAnsi" w:hAnsiTheme="minorHAnsi" w:cstheme="minorHAnsi"/>
          <w:snapToGrid w:val="0"/>
          <w:color w:val="000000" w:themeColor="text1"/>
          <w:sz w:val="22"/>
          <w:szCs w:val="22"/>
        </w:rPr>
        <w:t xml:space="preserve"> </w:t>
      </w:r>
    </w:p>
    <w:p w:rsidR="00A87ADC" w:rsidRDefault="00A87ADC" w:rsidP="00A87ADC">
      <w:pPr>
        <w:pStyle w:val="PargrafodaLista"/>
        <w:widowControl w:val="0"/>
        <w:autoSpaceDN w:val="0"/>
        <w:adjustRightInd w:val="0"/>
        <w:ind w:left="846" w:right="571"/>
        <w:jc w:val="both"/>
        <w:rPr>
          <w:rFonts w:asciiTheme="minorHAnsi" w:hAnsiTheme="minorHAnsi" w:cstheme="minorHAnsi"/>
          <w:snapToGrid w:val="0"/>
          <w:color w:val="000000" w:themeColor="text1"/>
          <w:sz w:val="22"/>
          <w:szCs w:val="22"/>
        </w:rPr>
      </w:pPr>
    </w:p>
    <w:p w:rsidR="00A87ADC" w:rsidRPr="00A97DFC" w:rsidRDefault="00A87ADC" w:rsidP="00A87ADC">
      <w:pPr>
        <w:pStyle w:val="PargrafodaLista"/>
        <w:widowControl w:val="0"/>
        <w:autoSpaceDN w:val="0"/>
        <w:adjustRightInd w:val="0"/>
        <w:ind w:left="846" w:right="571"/>
        <w:jc w:val="both"/>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Estes ativos são representados por títulos</w:t>
      </w:r>
      <w:r w:rsidRPr="00C3450F">
        <w:rPr>
          <w:rFonts w:asciiTheme="minorHAnsi" w:hAnsiTheme="minorHAnsi" w:cstheme="minorHAnsi"/>
          <w:snapToGrid w:val="0"/>
          <w:color w:val="000000" w:themeColor="text1"/>
          <w:sz w:val="22"/>
          <w:szCs w:val="22"/>
        </w:rPr>
        <w:t xml:space="preserve"> </w:t>
      </w:r>
      <w:r>
        <w:rPr>
          <w:rFonts w:asciiTheme="minorHAnsi" w:hAnsiTheme="minorHAnsi" w:cstheme="minorHAnsi"/>
          <w:snapToGrid w:val="0"/>
          <w:color w:val="000000" w:themeColor="text1"/>
          <w:sz w:val="22"/>
          <w:szCs w:val="22"/>
        </w:rPr>
        <w:t>patrimoniais (ações) de longo prazo</w:t>
      </w:r>
      <w:r w:rsidRPr="00A97DFC">
        <w:rPr>
          <w:rFonts w:asciiTheme="minorHAnsi" w:hAnsiTheme="minorHAnsi" w:cstheme="minorHAnsi"/>
          <w:snapToGrid w:val="0"/>
          <w:color w:val="000000" w:themeColor="text1"/>
          <w:sz w:val="22"/>
          <w:szCs w:val="22"/>
        </w:rPr>
        <w:t xml:space="preserve"> nos quais a</w:t>
      </w:r>
      <w:r>
        <w:rPr>
          <w:rFonts w:asciiTheme="minorHAnsi" w:hAnsiTheme="minorHAnsi" w:cstheme="minorHAnsi"/>
          <w:snapToGrid w:val="0"/>
          <w:color w:val="000000" w:themeColor="text1"/>
          <w:sz w:val="22"/>
          <w:szCs w:val="22"/>
        </w:rPr>
        <w:t xml:space="preserve"> Empresa</w:t>
      </w:r>
      <w:r w:rsidRPr="00A97DFC">
        <w:rPr>
          <w:rFonts w:asciiTheme="minorHAnsi" w:hAnsiTheme="minorHAnsi" w:cstheme="minorHAnsi"/>
          <w:snapToGrid w:val="0"/>
          <w:color w:val="000000" w:themeColor="text1"/>
          <w:sz w:val="22"/>
          <w:szCs w:val="22"/>
        </w:rPr>
        <w:t xml:space="preserve"> não possui influência significativa</w:t>
      </w:r>
      <w:r>
        <w:rPr>
          <w:rFonts w:asciiTheme="minorHAnsi" w:hAnsiTheme="minorHAnsi" w:cstheme="minorHAnsi"/>
          <w:snapToGrid w:val="0"/>
          <w:color w:val="000000" w:themeColor="text1"/>
          <w:sz w:val="22"/>
          <w:szCs w:val="22"/>
        </w:rPr>
        <w:t xml:space="preserve"> </w:t>
      </w:r>
      <w:r w:rsidRPr="00A97DFC">
        <w:rPr>
          <w:rFonts w:asciiTheme="minorHAnsi" w:hAnsiTheme="minorHAnsi" w:cstheme="minorHAnsi"/>
          <w:snapToGrid w:val="0"/>
          <w:color w:val="000000" w:themeColor="text1"/>
          <w:sz w:val="22"/>
          <w:szCs w:val="22"/>
        </w:rPr>
        <w:t>ou controle. Isto é geralmente evidenciado</w:t>
      </w:r>
      <w:r>
        <w:rPr>
          <w:rFonts w:asciiTheme="minorHAnsi" w:hAnsiTheme="minorHAnsi" w:cstheme="minorHAnsi"/>
          <w:snapToGrid w:val="0"/>
          <w:color w:val="000000" w:themeColor="text1"/>
          <w:sz w:val="22"/>
          <w:szCs w:val="22"/>
        </w:rPr>
        <w:t xml:space="preserve"> </w:t>
      </w:r>
      <w:r w:rsidRPr="00A97DFC">
        <w:rPr>
          <w:rFonts w:asciiTheme="minorHAnsi" w:hAnsiTheme="minorHAnsi" w:cstheme="minorHAnsi"/>
          <w:snapToGrid w:val="0"/>
          <w:color w:val="000000" w:themeColor="text1"/>
          <w:sz w:val="22"/>
          <w:szCs w:val="22"/>
        </w:rPr>
        <w:t>quando o investimento equivale a menos</w:t>
      </w:r>
      <w:r>
        <w:rPr>
          <w:rFonts w:asciiTheme="minorHAnsi" w:hAnsiTheme="minorHAnsi" w:cstheme="minorHAnsi"/>
          <w:snapToGrid w:val="0"/>
          <w:color w:val="000000" w:themeColor="text1"/>
          <w:sz w:val="22"/>
          <w:szCs w:val="22"/>
        </w:rPr>
        <w:t xml:space="preserve"> </w:t>
      </w:r>
      <w:r w:rsidRPr="00A97DFC">
        <w:rPr>
          <w:rFonts w:asciiTheme="minorHAnsi" w:hAnsiTheme="minorHAnsi" w:cstheme="minorHAnsi"/>
          <w:snapToGrid w:val="0"/>
          <w:color w:val="000000" w:themeColor="text1"/>
          <w:sz w:val="22"/>
          <w:szCs w:val="22"/>
        </w:rPr>
        <w:t>de 20% dos di</w:t>
      </w:r>
      <w:r>
        <w:rPr>
          <w:rFonts w:asciiTheme="minorHAnsi" w:hAnsiTheme="minorHAnsi" w:cstheme="minorHAnsi"/>
          <w:snapToGrid w:val="0"/>
          <w:color w:val="000000" w:themeColor="text1"/>
          <w:sz w:val="22"/>
          <w:szCs w:val="22"/>
        </w:rPr>
        <w:t>reitos de voto. Esses investi</w:t>
      </w:r>
      <w:r w:rsidRPr="00A97DFC">
        <w:rPr>
          <w:rFonts w:asciiTheme="minorHAnsi" w:hAnsiTheme="minorHAnsi" w:cstheme="minorHAnsi"/>
          <w:snapToGrid w:val="0"/>
          <w:color w:val="000000" w:themeColor="text1"/>
          <w:sz w:val="22"/>
          <w:szCs w:val="22"/>
        </w:rPr>
        <w:t>mentos s</w:t>
      </w:r>
      <w:r>
        <w:rPr>
          <w:rFonts w:asciiTheme="minorHAnsi" w:hAnsiTheme="minorHAnsi" w:cstheme="minorHAnsi"/>
          <w:snapToGrid w:val="0"/>
          <w:color w:val="000000" w:themeColor="text1"/>
          <w:sz w:val="22"/>
          <w:szCs w:val="22"/>
        </w:rPr>
        <w:t xml:space="preserve">ão contabilizados </w:t>
      </w:r>
      <w:r w:rsidRPr="00A97DFC">
        <w:rPr>
          <w:rFonts w:asciiTheme="minorHAnsi" w:hAnsiTheme="minorHAnsi" w:cstheme="minorHAnsi"/>
          <w:snapToGrid w:val="0"/>
          <w:color w:val="000000" w:themeColor="text1"/>
          <w:sz w:val="22"/>
          <w:szCs w:val="22"/>
        </w:rPr>
        <w:t>inicialmente por seu valor justo, a não ser</w:t>
      </w:r>
      <w:r>
        <w:rPr>
          <w:rFonts w:asciiTheme="minorHAnsi" w:hAnsiTheme="minorHAnsi" w:cstheme="minorHAnsi"/>
          <w:snapToGrid w:val="0"/>
          <w:color w:val="000000" w:themeColor="text1"/>
          <w:sz w:val="22"/>
          <w:szCs w:val="22"/>
        </w:rPr>
        <w:t xml:space="preserve"> </w:t>
      </w:r>
      <w:r w:rsidRPr="00A97DFC">
        <w:rPr>
          <w:rFonts w:asciiTheme="minorHAnsi" w:hAnsiTheme="minorHAnsi" w:cstheme="minorHAnsi"/>
          <w:snapToGrid w:val="0"/>
          <w:color w:val="000000" w:themeColor="text1"/>
          <w:sz w:val="22"/>
          <w:szCs w:val="22"/>
        </w:rPr>
        <w:t>que est</w:t>
      </w:r>
      <w:r>
        <w:rPr>
          <w:rFonts w:asciiTheme="minorHAnsi" w:hAnsiTheme="minorHAnsi" w:cstheme="minorHAnsi"/>
          <w:snapToGrid w:val="0"/>
          <w:color w:val="000000" w:themeColor="text1"/>
          <w:sz w:val="22"/>
          <w:szCs w:val="22"/>
        </w:rPr>
        <w:t>e não possa ser avaliado com se</w:t>
      </w:r>
      <w:r w:rsidRPr="00A97DFC">
        <w:rPr>
          <w:rFonts w:asciiTheme="minorHAnsi" w:hAnsiTheme="minorHAnsi" w:cstheme="minorHAnsi"/>
          <w:snapToGrid w:val="0"/>
          <w:color w:val="000000" w:themeColor="text1"/>
          <w:sz w:val="22"/>
          <w:szCs w:val="22"/>
        </w:rPr>
        <w:t>gurança, sendo portanto mantido o custo</w:t>
      </w:r>
      <w:r>
        <w:rPr>
          <w:rFonts w:asciiTheme="minorHAnsi" w:hAnsiTheme="minorHAnsi" w:cstheme="minorHAnsi"/>
          <w:snapToGrid w:val="0"/>
          <w:color w:val="000000" w:themeColor="text1"/>
          <w:sz w:val="22"/>
          <w:szCs w:val="22"/>
        </w:rPr>
        <w:t xml:space="preserve"> </w:t>
      </w:r>
      <w:r w:rsidRPr="00A97DFC">
        <w:rPr>
          <w:rFonts w:asciiTheme="minorHAnsi" w:hAnsiTheme="minorHAnsi" w:cstheme="minorHAnsi"/>
          <w:snapToGrid w:val="0"/>
          <w:color w:val="000000" w:themeColor="text1"/>
          <w:sz w:val="22"/>
          <w:szCs w:val="22"/>
        </w:rPr>
        <w:t>de aquisição. As variações subsequentes</w:t>
      </w:r>
      <w:r>
        <w:rPr>
          <w:rFonts w:asciiTheme="minorHAnsi" w:hAnsiTheme="minorHAnsi" w:cstheme="minorHAnsi"/>
          <w:snapToGrid w:val="0"/>
          <w:color w:val="000000" w:themeColor="text1"/>
          <w:sz w:val="22"/>
          <w:szCs w:val="22"/>
        </w:rPr>
        <w:t xml:space="preserve"> </w:t>
      </w:r>
      <w:r w:rsidRPr="00A97DFC">
        <w:rPr>
          <w:rFonts w:asciiTheme="minorHAnsi" w:hAnsiTheme="minorHAnsi" w:cstheme="minorHAnsi"/>
          <w:snapToGrid w:val="0"/>
          <w:color w:val="000000" w:themeColor="text1"/>
          <w:sz w:val="22"/>
          <w:szCs w:val="22"/>
        </w:rPr>
        <w:t xml:space="preserve">em seu valor justo são reconhecidas diretamente </w:t>
      </w:r>
      <w:r>
        <w:rPr>
          <w:rFonts w:asciiTheme="minorHAnsi" w:hAnsiTheme="minorHAnsi" w:cstheme="minorHAnsi"/>
          <w:snapToGrid w:val="0"/>
          <w:color w:val="000000" w:themeColor="text1"/>
          <w:sz w:val="22"/>
          <w:szCs w:val="22"/>
        </w:rPr>
        <w:t>no resultado abrangente, com ex</w:t>
      </w:r>
      <w:r w:rsidRPr="00A97DFC">
        <w:rPr>
          <w:rFonts w:asciiTheme="minorHAnsi" w:hAnsiTheme="minorHAnsi" w:cstheme="minorHAnsi"/>
          <w:snapToGrid w:val="0"/>
          <w:color w:val="000000" w:themeColor="text1"/>
          <w:sz w:val="22"/>
          <w:szCs w:val="22"/>
        </w:rPr>
        <w:t>ceção daquelas relacionadas à perda para</w:t>
      </w:r>
      <w:r>
        <w:rPr>
          <w:rFonts w:asciiTheme="minorHAnsi" w:hAnsiTheme="minorHAnsi" w:cstheme="minorHAnsi"/>
          <w:snapToGrid w:val="0"/>
          <w:color w:val="000000" w:themeColor="text1"/>
          <w:sz w:val="22"/>
          <w:szCs w:val="22"/>
        </w:rPr>
        <w:t xml:space="preserve"> </w:t>
      </w:r>
      <w:r w:rsidRPr="00A97DFC">
        <w:rPr>
          <w:rFonts w:asciiTheme="minorHAnsi" w:hAnsiTheme="minorHAnsi" w:cstheme="minorHAnsi"/>
          <w:snapToGrid w:val="0"/>
          <w:color w:val="000000" w:themeColor="text1"/>
          <w:sz w:val="22"/>
          <w:szCs w:val="22"/>
        </w:rPr>
        <w:t>redução ao valor de recuperação que são</w:t>
      </w:r>
      <w:r>
        <w:rPr>
          <w:rFonts w:asciiTheme="minorHAnsi" w:hAnsiTheme="minorHAnsi" w:cstheme="minorHAnsi"/>
          <w:snapToGrid w:val="0"/>
          <w:color w:val="000000" w:themeColor="text1"/>
          <w:sz w:val="22"/>
          <w:szCs w:val="22"/>
        </w:rPr>
        <w:t xml:space="preserve"> </w:t>
      </w:r>
      <w:r w:rsidRPr="00A97DFC">
        <w:rPr>
          <w:rFonts w:asciiTheme="minorHAnsi" w:hAnsiTheme="minorHAnsi" w:cstheme="minorHAnsi"/>
          <w:snapToGrid w:val="0"/>
          <w:color w:val="000000" w:themeColor="text1"/>
          <w:sz w:val="22"/>
          <w:szCs w:val="22"/>
        </w:rPr>
        <w:t>reconhecidas no resultado do exercício. Quando da venda do investimento, o ganho ou a perda acumulados anteriormente</w:t>
      </w:r>
      <w:r>
        <w:rPr>
          <w:rFonts w:asciiTheme="minorHAnsi" w:hAnsiTheme="minorHAnsi" w:cstheme="minorHAnsi"/>
          <w:snapToGrid w:val="0"/>
          <w:color w:val="000000" w:themeColor="text1"/>
          <w:sz w:val="22"/>
          <w:szCs w:val="22"/>
        </w:rPr>
        <w:t xml:space="preserve"> </w:t>
      </w:r>
      <w:r w:rsidRPr="00A97DFC">
        <w:rPr>
          <w:rFonts w:asciiTheme="minorHAnsi" w:hAnsiTheme="minorHAnsi" w:cstheme="minorHAnsi"/>
          <w:snapToGrid w:val="0"/>
          <w:color w:val="000000" w:themeColor="text1"/>
          <w:sz w:val="22"/>
          <w:szCs w:val="22"/>
        </w:rPr>
        <w:t>reconheci</w:t>
      </w:r>
      <w:r>
        <w:rPr>
          <w:rFonts w:asciiTheme="minorHAnsi" w:hAnsiTheme="minorHAnsi" w:cstheme="minorHAnsi"/>
          <w:snapToGrid w:val="0"/>
          <w:color w:val="000000" w:themeColor="text1"/>
          <w:sz w:val="22"/>
          <w:szCs w:val="22"/>
        </w:rPr>
        <w:t>dos diretamente em outros resul</w:t>
      </w:r>
      <w:r w:rsidRPr="00A97DFC">
        <w:rPr>
          <w:rFonts w:asciiTheme="minorHAnsi" w:hAnsiTheme="minorHAnsi" w:cstheme="minorHAnsi"/>
          <w:snapToGrid w:val="0"/>
          <w:color w:val="000000" w:themeColor="text1"/>
          <w:sz w:val="22"/>
          <w:szCs w:val="22"/>
        </w:rPr>
        <w:t>tados abr</w:t>
      </w:r>
      <w:r>
        <w:rPr>
          <w:rFonts w:asciiTheme="minorHAnsi" w:hAnsiTheme="minorHAnsi" w:cstheme="minorHAnsi"/>
          <w:snapToGrid w:val="0"/>
          <w:color w:val="000000" w:themeColor="text1"/>
          <w:sz w:val="22"/>
          <w:szCs w:val="22"/>
        </w:rPr>
        <w:t>angentes são reconhecidos no re</w:t>
      </w:r>
      <w:r w:rsidRPr="00A97DFC">
        <w:rPr>
          <w:rFonts w:asciiTheme="minorHAnsi" w:hAnsiTheme="minorHAnsi" w:cstheme="minorHAnsi"/>
          <w:snapToGrid w:val="0"/>
          <w:color w:val="000000" w:themeColor="text1"/>
          <w:sz w:val="22"/>
          <w:szCs w:val="22"/>
        </w:rPr>
        <w:t>sultado do exercício.</w:t>
      </w:r>
    </w:p>
    <w:p w:rsidR="00D43268" w:rsidRDefault="00D43268" w:rsidP="00D43268">
      <w:pPr>
        <w:widowControl w:val="0"/>
        <w:autoSpaceDN w:val="0"/>
        <w:adjustRightInd w:val="0"/>
        <w:ind w:left="846"/>
        <w:jc w:val="both"/>
        <w:rPr>
          <w:rFonts w:asciiTheme="minorHAnsi" w:hAnsiTheme="minorHAnsi" w:cstheme="minorHAnsi"/>
          <w:snapToGrid w:val="0"/>
          <w:color w:val="000000" w:themeColor="text1"/>
          <w:sz w:val="22"/>
          <w:szCs w:val="22"/>
        </w:rPr>
      </w:pPr>
    </w:p>
    <w:p w:rsidR="00D43268" w:rsidRPr="00D43268" w:rsidRDefault="00D43268" w:rsidP="00D43268">
      <w:pPr>
        <w:widowControl w:val="0"/>
        <w:autoSpaceDN w:val="0"/>
        <w:adjustRightInd w:val="0"/>
        <w:ind w:left="851" w:right="571"/>
        <w:jc w:val="both"/>
        <w:rPr>
          <w:rFonts w:asciiTheme="minorHAnsi" w:hAnsiTheme="minorHAnsi" w:cstheme="minorHAnsi"/>
          <w:i/>
          <w:snapToGrid w:val="0"/>
          <w:color w:val="000000" w:themeColor="text1"/>
          <w:sz w:val="22"/>
          <w:szCs w:val="22"/>
        </w:rPr>
      </w:pPr>
    </w:p>
    <w:p w:rsidR="00D43268" w:rsidRPr="00D43268" w:rsidRDefault="00D43268" w:rsidP="00D43268">
      <w:pPr>
        <w:widowControl w:val="0"/>
        <w:autoSpaceDN w:val="0"/>
        <w:adjustRightInd w:val="0"/>
        <w:ind w:left="851" w:right="571"/>
        <w:jc w:val="both"/>
        <w:rPr>
          <w:rFonts w:asciiTheme="minorHAnsi" w:hAnsiTheme="minorHAnsi" w:cstheme="minorHAnsi"/>
          <w:i/>
          <w:snapToGrid w:val="0"/>
          <w:color w:val="000000" w:themeColor="text1"/>
          <w:sz w:val="22"/>
          <w:szCs w:val="22"/>
        </w:rPr>
      </w:pPr>
      <w:r w:rsidRPr="00D43268">
        <w:rPr>
          <w:rFonts w:asciiTheme="minorHAnsi" w:hAnsiTheme="minorHAnsi" w:cstheme="minorHAnsi"/>
          <w:i/>
          <w:snapToGrid w:val="0"/>
          <w:color w:val="000000" w:themeColor="text1"/>
          <w:sz w:val="22"/>
          <w:szCs w:val="22"/>
        </w:rPr>
        <w:t>Ativos mantidos até o vencimento</w:t>
      </w:r>
    </w:p>
    <w:p w:rsidR="00D43268" w:rsidRDefault="00D43268" w:rsidP="00BE30FD">
      <w:pPr>
        <w:widowControl w:val="0"/>
        <w:autoSpaceDN w:val="0"/>
        <w:adjustRightInd w:val="0"/>
        <w:ind w:left="846"/>
        <w:jc w:val="both"/>
        <w:rPr>
          <w:rFonts w:asciiTheme="minorHAnsi" w:hAnsiTheme="minorHAnsi" w:cstheme="minorHAnsi"/>
          <w:snapToGrid w:val="0"/>
          <w:color w:val="000000" w:themeColor="text1"/>
          <w:sz w:val="22"/>
          <w:szCs w:val="22"/>
        </w:rPr>
      </w:pPr>
    </w:p>
    <w:p w:rsidR="00D43268" w:rsidRDefault="00D43268" w:rsidP="00BE30FD">
      <w:pPr>
        <w:widowControl w:val="0"/>
        <w:autoSpaceDN w:val="0"/>
        <w:adjustRightInd w:val="0"/>
        <w:ind w:left="846"/>
        <w:jc w:val="both"/>
        <w:rPr>
          <w:rFonts w:asciiTheme="minorHAnsi" w:hAnsiTheme="minorHAnsi" w:cstheme="minorHAnsi"/>
          <w:snapToGrid w:val="0"/>
          <w:color w:val="000000" w:themeColor="text1"/>
          <w:sz w:val="22"/>
          <w:szCs w:val="22"/>
        </w:rPr>
      </w:pPr>
      <w:r w:rsidRPr="00D43268">
        <w:rPr>
          <w:rFonts w:asciiTheme="minorHAnsi" w:hAnsiTheme="minorHAnsi" w:cstheme="minorHAnsi"/>
          <w:snapToGrid w:val="0"/>
          <w:color w:val="000000" w:themeColor="text1"/>
          <w:sz w:val="22"/>
          <w:szCs w:val="22"/>
        </w:rPr>
        <w:t>Os investimentos mantidos até o vencimento</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são reconhecidos inicialmente pelo</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valor justo acrescido de quaisquer custos</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de transação diretamente atribuíveis. Após</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seu reconhecimento inicial, os investimentos</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mantidos até o vencimento são mensurados</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pelo custo amortizado através do método</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dos juros efetivos, decrescidos de qualquer</w:t>
      </w:r>
      <w:r>
        <w:rPr>
          <w:rFonts w:asciiTheme="minorHAnsi" w:hAnsiTheme="minorHAnsi" w:cstheme="minorHAnsi"/>
          <w:snapToGrid w:val="0"/>
          <w:color w:val="000000" w:themeColor="text1"/>
          <w:sz w:val="22"/>
          <w:szCs w:val="22"/>
        </w:rPr>
        <w:t xml:space="preserve"> </w:t>
      </w:r>
      <w:r w:rsidRPr="00D43268">
        <w:rPr>
          <w:rFonts w:asciiTheme="minorHAnsi" w:hAnsiTheme="minorHAnsi" w:cstheme="minorHAnsi"/>
          <w:snapToGrid w:val="0"/>
          <w:color w:val="000000" w:themeColor="text1"/>
          <w:sz w:val="22"/>
          <w:szCs w:val="22"/>
        </w:rPr>
        <w:t>perda por redução ao valor recuperável</w:t>
      </w:r>
      <w:r>
        <w:rPr>
          <w:rFonts w:asciiTheme="minorHAnsi" w:hAnsiTheme="minorHAnsi" w:cstheme="minorHAnsi"/>
          <w:snapToGrid w:val="0"/>
          <w:color w:val="000000" w:themeColor="text1"/>
          <w:sz w:val="22"/>
          <w:szCs w:val="22"/>
        </w:rPr>
        <w:t xml:space="preserve">. </w:t>
      </w:r>
    </w:p>
    <w:p w:rsidR="00A271A8" w:rsidRDefault="00A271A8" w:rsidP="00BE30FD">
      <w:pPr>
        <w:widowControl w:val="0"/>
        <w:autoSpaceDN w:val="0"/>
        <w:adjustRightInd w:val="0"/>
        <w:ind w:left="846"/>
        <w:jc w:val="both"/>
        <w:rPr>
          <w:rFonts w:asciiTheme="minorHAnsi" w:hAnsiTheme="minorHAnsi" w:cstheme="minorHAnsi"/>
          <w:snapToGrid w:val="0"/>
          <w:color w:val="000000" w:themeColor="text1"/>
          <w:sz w:val="22"/>
          <w:szCs w:val="22"/>
        </w:rPr>
      </w:pPr>
    </w:p>
    <w:p w:rsidR="00A271A8" w:rsidRDefault="00A271A8" w:rsidP="00A271A8">
      <w:pPr>
        <w:widowControl w:val="0"/>
        <w:autoSpaceDN w:val="0"/>
        <w:adjustRightInd w:val="0"/>
        <w:ind w:left="846"/>
        <w:jc w:val="both"/>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Os principais ativos mantidos até o vencimento são representados por Aplicações em Fundos, Títulos do Tesouro, Letras Financeiras, Certificados de Depósitos Bancários e Debêntures)</w:t>
      </w:r>
      <w:r w:rsidRPr="00C3450F">
        <w:rPr>
          <w:rFonts w:asciiTheme="minorHAnsi" w:hAnsiTheme="minorHAnsi" w:cstheme="minorHAnsi"/>
          <w:snapToGrid w:val="0"/>
          <w:color w:val="000000" w:themeColor="text1"/>
          <w:sz w:val="22"/>
          <w:szCs w:val="22"/>
        </w:rPr>
        <w:t>.</w:t>
      </w:r>
      <w:r>
        <w:rPr>
          <w:rFonts w:asciiTheme="minorHAnsi" w:hAnsiTheme="minorHAnsi" w:cstheme="minorHAnsi"/>
          <w:snapToGrid w:val="0"/>
          <w:color w:val="000000" w:themeColor="text1"/>
          <w:sz w:val="22"/>
          <w:szCs w:val="22"/>
        </w:rPr>
        <w:t xml:space="preserve"> A classificação destes investimentos em curto ou longo prazo dependerá da data de vencimento dos mesmos.</w:t>
      </w:r>
    </w:p>
    <w:p w:rsidR="00A271A8" w:rsidRDefault="00A271A8" w:rsidP="00BE30FD">
      <w:pPr>
        <w:widowControl w:val="0"/>
        <w:autoSpaceDN w:val="0"/>
        <w:adjustRightInd w:val="0"/>
        <w:ind w:left="846"/>
        <w:jc w:val="both"/>
        <w:rPr>
          <w:rFonts w:asciiTheme="minorHAnsi" w:hAnsiTheme="minorHAnsi" w:cstheme="minorHAnsi"/>
          <w:snapToGrid w:val="0"/>
          <w:color w:val="000000" w:themeColor="text1"/>
          <w:sz w:val="22"/>
          <w:szCs w:val="22"/>
        </w:rPr>
      </w:pPr>
    </w:p>
    <w:p w:rsidR="0059514C" w:rsidRPr="005F0BFD" w:rsidRDefault="0059514C" w:rsidP="0032477D">
      <w:pPr>
        <w:widowControl w:val="0"/>
        <w:autoSpaceDN w:val="0"/>
        <w:adjustRightInd w:val="0"/>
        <w:jc w:val="both"/>
        <w:rPr>
          <w:rFonts w:asciiTheme="minorHAnsi" w:hAnsiTheme="minorHAnsi" w:cstheme="minorHAnsi"/>
          <w:snapToGrid w:val="0"/>
          <w:color w:val="000000" w:themeColor="text1"/>
          <w:sz w:val="22"/>
          <w:szCs w:val="22"/>
        </w:rPr>
      </w:pPr>
    </w:p>
    <w:p w:rsidR="00A52257" w:rsidRPr="005F0BFD" w:rsidRDefault="00A52257" w:rsidP="00DA11E8">
      <w:pPr>
        <w:pStyle w:val="PargrafodaLista"/>
        <w:widowControl w:val="0"/>
        <w:numPr>
          <w:ilvl w:val="1"/>
          <w:numId w:val="7"/>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t xml:space="preserve">Estoques </w:t>
      </w:r>
    </w:p>
    <w:p w:rsidR="00A52257" w:rsidRPr="005F0BFD" w:rsidRDefault="00A52257" w:rsidP="00A52257">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D50C03" w:rsidRDefault="00D50C03" w:rsidP="00D50C03">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D50C03">
        <w:rPr>
          <w:rFonts w:asciiTheme="minorHAnsi" w:hAnsiTheme="minorHAnsi" w:cstheme="minorHAnsi"/>
          <w:snapToGrid w:val="0"/>
          <w:color w:val="000000" w:themeColor="text1"/>
          <w:sz w:val="22"/>
          <w:szCs w:val="22"/>
        </w:rPr>
        <w:t xml:space="preserve">O valor de custo do estoque deve incluir todos os custos de aquisição e de transformação, bem como outros custos incorridos para trazer os </w:t>
      </w:r>
      <w:proofErr w:type="gramStart"/>
      <w:r w:rsidRPr="00D50C03">
        <w:rPr>
          <w:rFonts w:asciiTheme="minorHAnsi" w:hAnsiTheme="minorHAnsi" w:cstheme="minorHAnsi"/>
          <w:snapToGrid w:val="0"/>
          <w:color w:val="000000" w:themeColor="text1"/>
          <w:sz w:val="22"/>
          <w:szCs w:val="22"/>
        </w:rPr>
        <w:t>estoques  à</w:t>
      </w:r>
      <w:proofErr w:type="gramEnd"/>
      <w:r w:rsidRPr="00D50C03">
        <w:rPr>
          <w:rFonts w:asciiTheme="minorHAnsi" w:hAnsiTheme="minorHAnsi" w:cstheme="minorHAnsi"/>
          <w:snapToGrid w:val="0"/>
          <w:color w:val="000000" w:themeColor="text1"/>
          <w:sz w:val="22"/>
          <w:szCs w:val="22"/>
        </w:rPr>
        <w:t xml:space="preserve"> sua </w:t>
      </w:r>
      <w:r w:rsidRPr="00D50C03">
        <w:rPr>
          <w:rFonts w:asciiTheme="minorHAnsi" w:hAnsiTheme="minorHAnsi" w:cstheme="minorHAnsi"/>
          <w:snapToGrid w:val="0"/>
          <w:color w:val="000000" w:themeColor="text1"/>
          <w:sz w:val="22"/>
          <w:szCs w:val="22"/>
        </w:rPr>
        <w:lastRenderedPageBreak/>
        <w:t>condição e localização atuais</w:t>
      </w:r>
      <w:r>
        <w:rPr>
          <w:rFonts w:asciiTheme="minorHAnsi" w:hAnsiTheme="minorHAnsi" w:cstheme="minorHAnsi"/>
          <w:snapToGrid w:val="0"/>
          <w:color w:val="000000" w:themeColor="text1"/>
          <w:sz w:val="22"/>
          <w:szCs w:val="22"/>
        </w:rPr>
        <w:t xml:space="preserve">. </w:t>
      </w:r>
      <w:r w:rsidRPr="00D50C03">
        <w:rPr>
          <w:rFonts w:asciiTheme="minorHAnsi" w:hAnsiTheme="minorHAnsi" w:cstheme="minorHAnsi"/>
          <w:snapToGrid w:val="0"/>
          <w:color w:val="000000" w:themeColor="text1"/>
          <w:sz w:val="22"/>
          <w:szCs w:val="22"/>
        </w:rPr>
        <w:t>O custo de aquisição dos estoques compreende o preço de compra, os impostos de importação e outros tributos (exceto os recuperáveis junto ao fisco), bem como os custos de transporte, seguro, manuseio e outros diretamente atribuíveis à aquisição de produtos acabados, materiais e serviços. Descontos comerciais, abatimentos e outros itens semelhantes devem ser deduzidos na determinação do custo de aquisição</w:t>
      </w:r>
      <w:r>
        <w:rPr>
          <w:rFonts w:asciiTheme="minorHAnsi" w:hAnsiTheme="minorHAnsi" w:cstheme="minorHAnsi"/>
          <w:snapToGrid w:val="0"/>
          <w:color w:val="000000" w:themeColor="text1"/>
          <w:sz w:val="22"/>
          <w:szCs w:val="22"/>
        </w:rPr>
        <w:t>.</w:t>
      </w:r>
    </w:p>
    <w:p w:rsidR="00D50C03" w:rsidRDefault="00D50C03" w:rsidP="00D50C03">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D50C03" w:rsidRDefault="00D50C03" w:rsidP="00D50C03">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A52257" w:rsidRDefault="00A52257" w:rsidP="00A52257">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Os estoques são avaliados ao custo ou valor líquido realizável, dos dois</w:t>
      </w:r>
      <w:r w:rsidR="00D50C03">
        <w:rPr>
          <w:rFonts w:asciiTheme="minorHAnsi" w:hAnsiTheme="minorHAnsi" w:cstheme="minorHAnsi"/>
          <w:snapToGrid w:val="0"/>
          <w:color w:val="000000" w:themeColor="text1"/>
          <w:sz w:val="22"/>
          <w:szCs w:val="22"/>
        </w:rPr>
        <w:t>,</w:t>
      </w:r>
      <w:r w:rsidRPr="005F0BFD">
        <w:rPr>
          <w:rFonts w:asciiTheme="minorHAnsi" w:hAnsiTheme="minorHAnsi" w:cstheme="minorHAnsi"/>
          <w:snapToGrid w:val="0"/>
          <w:color w:val="000000" w:themeColor="text1"/>
          <w:sz w:val="22"/>
          <w:szCs w:val="22"/>
        </w:rPr>
        <w:t xml:space="preserve"> o menor.</w:t>
      </w:r>
      <w:r w:rsidR="00A36DEA" w:rsidRPr="005F0BFD">
        <w:rPr>
          <w:rFonts w:asciiTheme="minorHAnsi" w:hAnsiTheme="minorHAnsi" w:cstheme="minorHAnsi"/>
          <w:snapToGrid w:val="0"/>
          <w:color w:val="000000" w:themeColor="text1"/>
          <w:sz w:val="22"/>
          <w:szCs w:val="22"/>
        </w:rPr>
        <w:t xml:space="preserve"> </w:t>
      </w:r>
      <w:r w:rsidRPr="005F0BFD">
        <w:rPr>
          <w:rFonts w:asciiTheme="minorHAnsi" w:hAnsiTheme="minorHAnsi" w:cstheme="minorHAnsi"/>
          <w:snapToGrid w:val="0"/>
          <w:color w:val="000000" w:themeColor="text1"/>
          <w:sz w:val="22"/>
          <w:szCs w:val="22"/>
        </w:rPr>
        <w:t>O valor realizável líquido corresponde ao preço de venda no curso normal dos negócios, menos os custos estimados de conclusão e os custos estimados necessários para a realização da venda.</w:t>
      </w:r>
    </w:p>
    <w:p w:rsidR="00F95E5B" w:rsidRDefault="00F95E5B" w:rsidP="00A52257">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BB64AD" w:rsidRDefault="00BB64AD" w:rsidP="00A52257">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29453F" w:rsidRDefault="0029453F" w:rsidP="00DA11E8">
      <w:pPr>
        <w:pStyle w:val="PargrafodaLista"/>
        <w:widowControl w:val="0"/>
        <w:numPr>
          <w:ilvl w:val="1"/>
          <w:numId w:val="7"/>
        </w:numPr>
        <w:autoSpaceDN w:val="0"/>
        <w:adjustRightInd w:val="0"/>
        <w:jc w:val="both"/>
        <w:rPr>
          <w:rFonts w:asciiTheme="minorHAnsi" w:hAnsiTheme="minorHAnsi" w:cstheme="minorHAnsi"/>
          <w:snapToGrid w:val="0"/>
          <w:color w:val="000000" w:themeColor="text1"/>
          <w:sz w:val="22"/>
          <w:szCs w:val="22"/>
          <w:u w:val="single"/>
        </w:rPr>
      </w:pPr>
      <w:r w:rsidRPr="0029453F">
        <w:rPr>
          <w:rFonts w:asciiTheme="minorHAnsi" w:hAnsiTheme="minorHAnsi" w:cstheme="minorHAnsi"/>
          <w:snapToGrid w:val="0"/>
          <w:color w:val="000000" w:themeColor="text1"/>
          <w:sz w:val="22"/>
          <w:szCs w:val="22"/>
          <w:u w:val="single"/>
        </w:rPr>
        <w:t>Ativos mantidos para venda</w:t>
      </w:r>
    </w:p>
    <w:p w:rsidR="0029453F" w:rsidRDefault="0029453F" w:rsidP="0029453F">
      <w:pPr>
        <w:widowControl w:val="0"/>
        <w:autoSpaceDN w:val="0"/>
        <w:adjustRightInd w:val="0"/>
        <w:jc w:val="both"/>
        <w:rPr>
          <w:rFonts w:asciiTheme="minorHAnsi" w:hAnsiTheme="minorHAnsi" w:cstheme="minorHAnsi"/>
          <w:snapToGrid w:val="0"/>
          <w:color w:val="000000" w:themeColor="text1"/>
          <w:sz w:val="22"/>
          <w:szCs w:val="22"/>
          <w:u w:val="single"/>
        </w:rPr>
      </w:pPr>
    </w:p>
    <w:p w:rsidR="0029453F" w:rsidRDefault="0029453F" w:rsidP="0029453F">
      <w:pPr>
        <w:widowControl w:val="0"/>
        <w:autoSpaceDN w:val="0"/>
        <w:adjustRightInd w:val="0"/>
        <w:jc w:val="both"/>
        <w:rPr>
          <w:rFonts w:asciiTheme="minorHAnsi" w:hAnsiTheme="minorHAnsi" w:cstheme="minorHAnsi"/>
          <w:snapToGrid w:val="0"/>
          <w:color w:val="000000" w:themeColor="text1"/>
          <w:sz w:val="22"/>
          <w:szCs w:val="22"/>
          <w:u w:val="single"/>
        </w:rPr>
      </w:pPr>
    </w:p>
    <w:p w:rsidR="0029453F" w:rsidRDefault="0029453F" w:rsidP="0029453F">
      <w:pPr>
        <w:pStyle w:val="PargrafodaLista"/>
        <w:widowControl w:val="0"/>
        <w:autoSpaceDN w:val="0"/>
        <w:adjustRightInd w:val="0"/>
        <w:ind w:left="846" w:right="571"/>
        <w:jc w:val="both"/>
        <w:rPr>
          <w:rFonts w:asciiTheme="minorHAnsi" w:hAnsiTheme="minorHAnsi" w:cstheme="minorHAnsi"/>
          <w:snapToGrid w:val="0"/>
          <w:color w:val="000000" w:themeColor="text1"/>
          <w:sz w:val="22"/>
          <w:szCs w:val="22"/>
        </w:rPr>
      </w:pPr>
      <w:r w:rsidRPr="0029453F">
        <w:rPr>
          <w:rFonts w:asciiTheme="minorHAnsi" w:hAnsiTheme="minorHAnsi" w:cstheme="minorHAnsi"/>
          <w:snapToGrid w:val="0"/>
          <w:color w:val="000000" w:themeColor="text1"/>
          <w:sz w:val="22"/>
          <w:szCs w:val="22"/>
        </w:rPr>
        <w:t xml:space="preserve">A </w:t>
      </w:r>
      <w:r>
        <w:rPr>
          <w:rFonts w:asciiTheme="minorHAnsi" w:hAnsiTheme="minorHAnsi" w:cstheme="minorHAnsi"/>
          <w:snapToGrid w:val="0"/>
          <w:color w:val="000000" w:themeColor="text1"/>
          <w:sz w:val="22"/>
          <w:szCs w:val="22"/>
        </w:rPr>
        <w:t>Companhia</w:t>
      </w:r>
      <w:r w:rsidRPr="0029453F">
        <w:rPr>
          <w:rFonts w:asciiTheme="minorHAnsi" w:hAnsiTheme="minorHAnsi" w:cstheme="minorHAnsi"/>
          <w:snapToGrid w:val="0"/>
          <w:color w:val="000000" w:themeColor="text1"/>
          <w:sz w:val="22"/>
          <w:szCs w:val="22"/>
        </w:rPr>
        <w:t xml:space="preserve"> classifica como ativos mantidos</w:t>
      </w:r>
      <w:r>
        <w:rPr>
          <w:rFonts w:asciiTheme="minorHAnsi" w:hAnsiTheme="minorHAnsi" w:cstheme="minorHAnsi"/>
          <w:snapToGrid w:val="0"/>
          <w:color w:val="000000" w:themeColor="text1"/>
          <w:sz w:val="22"/>
          <w:szCs w:val="22"/>
        </w:rPr>
        <w:t xml:space="preserve"> </w:t>
      </w:r>
      <w:r w:rsidRPr="0029453F">
        <w:rPr>
          <w:rFonts w:asciiTheme="minorHAnsi" w:hAnsiTheme="minorHAnsi" w:cstheme="minorHAnsi"/>
          <w:snapToGrid w:val="0"/>
          <w:color w:val="000000" w:themeColor="text1"/>
          <w:sz w:val="22"/>
          <w:szCs w:val="22"/>
        </w:rPr>
        <w:t>para venda quando o valor residual</w:t>
      </w:r>
      <w:r>
        <w:rPr>
          <w:rFonts w:asciiTheme="minorHAnsi" w:hAnsiTheme="minorHAnsi" w:cstheme="minorHAnsi"/>
          <w:snapToGrid w:val="0"/>
          <w:color w:val="000000" w:themeColor="text1"/>
          <w:sz w:val="22"/>
          <w:szCs w:val="22"/>
        </w:rPr>
        <w:t xml:space="preserve"> </w:t>
      </w:r>
      <w:r w:rsidRPr="0029453F">
        <w:rPr>
          <w:rFonts w:asciiTheme="minorHAnsi" w:hAnsiTheme="minorHAnsi" w:cstheme="minorHAnsi"/>
          <w:snapToGrid w:val="0"/>
          <w:color w:val="000000" w:themeColor="text1"/>
          <w:sz w:val="22"/>
          <w:szCs w:val="22"/>
        </w:rPr>
        <w:t>de determinado ativo não corrente será</w:t>
      </w:r>
      <w:r>
        <w:rPr>
          <w:rFonts w:asciiTheme="minorHAnsi" w:hAnsiTheme="minorHAnsi" w:cstheme="minorHAnsi"/>
          <w:snapToGrid w:val="0"/>
          <w:color w:val="000000" w:themeColor="text1"/>
          <w:sz w:val="22"/>
          <w:szCs w:val="22"/>
        </w:rPr>
        <w:t xml:space="preserve"> </w:t>
      </w:r>
      <w:r w:rsidRPr="0029453F">
        <w:rPr>
          <w:rFonts w:asciiTheme="minorHAnsi" w:hAnsiTheme="minorHAnsi" w:cstheme="minorHAnsi"/>
          <w:snapToGrid w:val="0"/>
          <w:color w:val="000000" w:themeColor="text1"/>
          <w:sz w:val="22"/>
          <w:szCs w:val="22"/>
        </w:rPr>
        <w:t>recuperado pela venda ao invés da utilização</w:t>
      </w:r>
      <w:r>
        <w:rPr>
          <w:rFonts w:asciiTheme="minorHAnsi" w:hAnsiTheme="minorHAnsi" w:cstheme="minorHAnsi"/>
          <w:snapToGrid w:val="0"/>
          <w:color w:val="000000" w:themeColor="text1"/>
          <w:sz w:val="22"/>
          <w:szCs w:val="22"/>
        </w:rPr>
        <w:t xml:space="preserve"> </w:t>
      </w:r>
      <w:r w:rsidRPr="0029453F">
        <w:rPr>
          <w:rFonts w:asciiTheme="minorHAnsi" w:hAnsiTheme="minorHAnsi" w:cstheme="minorHAnsi"/>
          <w:snapToGrid w:val="0"/>
          <w:color w:val="000000" w:themeColor="text1"/>
          <w:sz w:val="22"/>
          <w:szCs w:val="22"/>
        </w:rPr>
        <w:t>normal nas operações. Imediatamente</w:t>
      </w:r>
      <w:r>
        <w:rPr>
          <w:rFonts w:asciiTheme="minorHAnsi" w:hAnsiTheme="minorHAnsi" w:cstheme="minorHAnsi"/>
          <w:snapToGrid w:val="0"/>
          <w:color w:val="000000" w:themeColor="text1"/>
          <w:sz w:val="22"/>
          <w:szCs w:val="22"/>
        </w:rPr>
        <w:t xml:space="preserve"> </w:t>
      </w:r>
      <w:r w:rsidRPr="0029453F">
        <w:rPr>
          <w:rFonts w:asciiTheme="minorHAnsi" w:hAnsiTheme="minorHAnsi" w:cstheme="minorHAnsi"/>
          <w:snapToGrid w:val="0"/>
          <w:color w:val="000000" w:themeColor="text1"/>
          <w:sz w:val="22"/>
          <w:szCs w:val="22"/>
        </w:rPr>
        <w:t>após a classificação como mantido</w:t>
      </w:r>
      <w:r>
        <w:rPr>
          <w:rFonts w:asciiTheme="minorHAnsi" w:hAnsiTheme="minorHAnsi" w:cstheme="minorHAnsi"/>
          <w:snapToGrid w:val="0"/>
          <w:color w:val="000000" w:themeColor="text1"/>
          <w:sz w:val="22"/>
          <w:szCs w:val="22"/>
        </w:rPr>
        <w:t xml:space="preserve"> </w:t>
      </w:r>
      <w:r w:rsidRPr="0029453F">
        <w:rPr>
          <w:rFonts w:asciiTheme="minorHAnsi" w:hAnsiTheme="minorHAnsi" w:cstheme="minorHAnsi"/>
          <w:snapToGrid w:val="0"/>
          <w:color w:val="000000" w:themeColor="text1"/>
          <w:sz w:val="22"/>
          <w:szCs w:val="22"/>
        </w:rPr>
        <w:t>para venda, esses ativos são mensurados</w:t>
      </w:r>
      <w:r>
        <w:rPr>
          <w:rFonts w:asciiTheme="minorHAnsi" w:hAnsiTheme="minorHAnsi" w:cstheme="minorHAnsi"/>
          <w:snapToGrid w:val="0"/>
          <w:color w:val="000000" w:themeColor="text1"/>
          <w:sz w:val="22"/>
          <w:szCs w:val="22"/>
        </w:rPr>
        <w:t xml:space="preserve"> </w:t>
      </w:r>
      <w:r w:rsidRPr="0029453F">
        <w:rPr>
          <w:rFonts w:asciiTheme="minorHAnsi" w:hAnsiTheme="minorHAnsi" w:cstheme="minorHAnsi"/>
          <w:snapToGrid w:val="0"/>
          <w:color w:val="000000" w:themeColor="text1"/>
          <w:sz w:val="22"/>
          <w:szCs w:val="22"/>
        </w:rPr>
        <w:t>com base no menor entre seu valor contábil</w:t>
      </w:r>
      <w:r>
        <w:rPr>
          <w:rFonts w:asciiTheme="minorHAnsi" w:hAnsiTheme="minorHAnsi" w:cstheme="minorHAnsi"/>
          <w:snapToGrid w:val="0"/>
          <w:color w:val="000000" w:themeColor="text1"/>
          <w:sz w:val="22"/>
          <w:szCs w:val="22"/>
        </w:rPr>
        <w:t xml:space="preserve"> </w:t>
      </w:r>
      <w:r w:rsidRPr="0029453F">
        <w:rPr>
          <w:rFonts w:asciiTheme="minorHAnsi" w:hAnsiTheme="minorHAnsi" w:cstheme="minorHAnsi"/>
          <w:snapToGrid w:val="0"/>
          <w:color w:val="000000" w:themeColor="text1"/>
          <w:sz w:val="22"/>
          <w:szCs w:val="22"/>
        </w:rPr>
        <w:t>e seu valor justo descontado o custo de</w:t>
      </w:r>
      <w:r>
        <w:rPr>
          <w:rFonts w:asciiTheme="minorHAnsi" w:hAnsiTheme="minorHAnsi" w:cstheme="minorHAnsi"/>
          <w:snapToGrid w:val="0"/>
          <w:color w:val="000000" w:themeColor="text1"/>
          <w:sz w:val="22"/>
          <w:szCs w:val="22"/>
        </w:rPr>
        <w:t xml:space="preserve"> </w:t>
      </w:r>
      <w:r w:rsidRPr="0029453F">
        <w:rPr>
          <w:rFonts w:asciiTheme="minorHAnsi" w:hAnsiTheme="minorHAnsi" w:cstheme="minorHAnsi"/>
          <w:snapToGrid w:val="0"/>
          <w:color w:val="000000" w:themeColor="text1"/>
          <w:sz w:val="22"/>
          <w:szCs w:val="22"/>
        </w:rPr>
        <w:t>venda. Eventual perda por redução ao valor</w:t>
      </w:r>
      <w:r>
        <w:rPr>
          <w:rFonts w:asciiTheme="minorHAnsi" w:hAnsiTheme="minorHAnsi" w:cstheme="minorHAnsi"/>
          <w:snapToGrid w:val="0"/>
          <w:color w:val="000000" w:themeColor="text1"/>
          <w:sz w:val="22"/>
          <w:szCs w:val="22"/>
        </w:rPr>
        <w:t xml:space="preserve"> </w:t>
      </w:r>
      <w:r w:rsidRPr="0029453F">
        <w:rPr>
          <w:rFonts w:asciiTheme="minorHAnsi" w:hAnsiTheme="minorHAnsi" w:cstheme="minorHAnsi"/>
          <w:snapToGrid w:val="0"/>
          <w:color w:val="000000" w:themeColor="text1"/>
          <w:sz w:val="22"/>
          <w:szCs w:val="22"/>
        </w:rPr>
        <w:t>de recuperação é reconhecida no resultado</w:t>
      </w:r>
      <w:r>
        <w:rPr>
          <w:rFonts w:asciiTheme="minorHAnsi" w:hAnsiTheme="minorHAnsi" w:cstheme="minorHAnsi"/>
          <w:snapToGrid w:val="0"/>
          <w:color w:val="000000" w:themeColor="text1"/>
          <w:sz w:val="22"/>
          <w:szCs w:val="22"/>
        </w:rPr>
        <w:t xml:space="preserve"> </w:t>
      </w:r>
      <w:r w:rsidRPr="0029453F">
        <w:rPr>
          <w:rFonts w:asciiTheme="minorHAnsi" w:hAnsiTheme="minorHAnsi" w:cstheme="minorHAnsi"/>
          <w:snapToGrid w:val="0"/>
          <w:color w:val="000000" w:themeColor="text1"/>
          <w:sz w:val="22"/>
          <w:szCs w:val="22"/>
        </w:rPr>
        <w:t>do exercício, assim como ganhos ou perdas</w:t>
      </w:r>
      <w:r>
        <w:rPr>
          <w:rFonts w:asciiTheme="minorHAnsi" w:hAnsiTheme="minorHAnsi" w:cstheme="minorHAnsi"/>
          <w:snapToGrid w:val="0"/>
          <w:color w:val="000000" w:themeColor="text1"/>
          <w:sz w:val="22"/>
          <w:szCs w:val="22"/>
        </w:rPr>
        <w:t xml:space="preserve"> </w:t>
      </w:r>
      <w:r w:rsidRPr="0029453F">
        <w:rPr>
          <w:rFonts w:asciiTheme="minorHAnsi" w:hAnsiTheme="minorHAnsi" w:cstheme="minorHAnsi"/>
          <w:snapToGrid w:val="0"/>
          <w:color w:val="000000" w:themeColor="text1"/>
          <w:sz w:val="22"/>
          <w:szCs w:val="22"/>
        </w:rPr>
        <w:t xml:space="preserve">subsequentes pela sua </w:t>
      </w:r>
      <w:proofErr w:type="spellStart"/>
      <w:r w:rsidRPr="0029453F">
        <w:rPr>
          <w:rFonts w:asciiTheme="minorHAnsi" w:hAnsiTheme="minorHAnsi" w:cstheme="minorHAnsi"/>
          <w:snapToGrid w:val="0"/>
          <w:color w:val="000000" w:themeColor="text1"/>
          <w:sz w:val="22"/>
          <w:szCs w:val="22"/>
        </w:rPr>
        <w:t>remensuração</w:t>
      </w:r>
      <w:proofErr w:type="spellEnd"/>
      <w:r w:rsidRPr="0029453F">
        <w:rPr>
          <w:rFonts w:asciiTheme="minorHAnsi" w:hAnsiTheme="minorHAnsi" w:cstheme="minorHAnsi"/>
          <w:snapToGrid w:val="0"/>
          <w:color w:val="000000" w:themeColor="text1"/>
          <w:sz w:val="22"/>
          <w:szCs w:val="22"/>
        </w:rPr>
        <w:t>, até</w:t>
      </w:r>
      <w:r>
        <w:rPr>
          <w:rFonts w:asciiTheme="minorHAnsi" w:hAnsiTheme="minorHAnsi" w:cstheme="minorHAnsi"/>
          <w:snapToGrid w:val="0"/>
          <w:color w:val="000000" w:themeColor="text1"/>
          <w:sz w:val="22"/>
          <w:szCs w:val="22"/>
        </w:rPr>
        <w:t xml:space="preserve"> </w:t>
      </w:r>
      <w:r w:rsidRPr="0029453F">
        <w:rPr>
          <w:rFonts w:asciiTheme="minorHAnsi" w:hAnsiTheme="minorHAnsi" w:cstheme="minorHAnsi"/>
          <w:snapToGrid w:val="0"/>
          <w:color w:val="000000" w:themeColor="text1"/>
          <w:sz w:val="22"/>
          <w:szCs w:val="22"/>
        </w:rPr>
        <w:t>o limite do valor contábil original.</w:t>
      </w:r>
      <w:r>
        <w:rPr>
          <w:rFonts w:asciiTheme="minorHAnsi" w:hAnsiTheme="minorHAnsi" w:cstheme="minorHAnsi"/>
          <w:snapToGrid w:val="0"/>
          <w:color w:val="000000" w:themeColor="text1"/>
          <w:sz w:val="22"/>
          <w:szCs w:val="22"/>
        </w:rPr>
        <w:t xml:space="preserve"> </w:t>
      </w:r>
      <w:r w:rsidRPr="0029453F">
        <w:rPr>
          <w:rFonts w:asciiTheme="minorHAnsi" w:hAnsiTheme="minorHAnsi" w:cstheme="minorHAnsi"/>
          <w:snapToGrid w:val="0"/>
          <w:color w:val="000000" w:themeColor="text1"/>
          <w:sz w:val="22"/>
          <w:szCs w:val="22"/>
        </w:rPr>
        <w:t>Os ativos classificados como mantidos para</w:t>
      </w:r>
      <w:r>
        <w:rPr>
          <w:rFonts w:asciiTheme="minorHAnsi" w:hAnsiTheme="minorHAnsi" w:cstheme="minorHAnsi"/>
          <w:snapToGrid w:val="0"/>
          <w:color w:val="000000" w:themeColor="text1"/>
          <w:sz w:val="22"/>
          <w:szCs w:val="22"/>
        </w:rPr>
        <w:t xml:space="preserve"> </w:t>
      </w:r>
      <w:r w:rsidRPr="0029453F">
        <w:rPr>
          <w:rFonts w:asciiTheme="minorHAnsi" w:hAnsiTheme="minorHAnsi" w:cstheme="minorHAnsi"/>
          <w:snapToGrid w:val="0"/>
          <w:color w:val="000000" w:themeColor="text1"/>
          <w:sz w:val="22"/>
          <w:szCs w:val="22"/>
        </w:rPr>
        <w:t>venda não são depreciados ou amortizados</w:t>
      </w:r>
      <w:r>
        <w:rPr>
          <w:rFonts w:asciiTheme="minorHAnsi" w:hAnsiTheme="minorHAnsi" w:cstheme="minorHAnsi"/>
          <w:snapToGrid w:val="0"/>
          <w:color w:val="000000" w:themeColor="text1"/>
          <w:sz w:val="22"/>
          <w:szCs w:val="22"/>
        </w:rPr>
        <w:t>.</w:t>
      </w:r>
    </w:p>
    <w:p w:rsidR="00DB5738" w:rsidRPr="0029453F" w:rsidRDefault="00DB5738" w:rsidP="0029453F">
      <w:pPr>
        <w:pStyle w:val="PargrafodaLista"/>
        <w:widowControl w:val="0"/>
        <w:autoSpaceDN w:val="0"/>
        <w:adjustRightInd w:val="0"/>
        <w:ind w:left="846" w:right="571"/>
        <w:jc w:val="both"/>
        <w:rPr>
          <w:rFonts w:asciiTheme="minorHAnsi" w:hAnsiTheme="minorHAnsi" w:cstheme="minorHAnsi"/>
          <w:snapToGrid w:val="0"/>
          <w:color w:val="000000" w:themeColor="text1"/>
          <w:sz w:val="22"/>
          <w:szCs w:val="22"/>
        </w:rPr>
      </w:pPr>
    </w:p>
    <w:p w:rsidR="00C3450F" w:rsidRDefault="00C3450F" w:rsidP="00C3450F">
      <w:pPr>
        <w:pStyle w:val="PargrafodaLista"/>
        <w:widowControl w:val="0"/>
        <w:autoSpaceDN w:val="0"/>
        <w:adjustRightInd w:val="0"/>
        <w:ind w:left="846" w:right="571"/>
        <w:jc w:val="both"/>
        <w:rPr>
          <w:rFonts w:asciiTheme="minorHAnsi" w:hAnsiTheme="minorHAnsi" w:cstheme="minorHAnsi"/>
          <w:snapToGrid w:val="0"/>
          <w:color w:val="000000" w:themeColor="text1"/>
          <w:sz w:val="22"/>
          <w:szCs w:val="22"/>
        </w:rPr>
      </w:pPr>
    </w:p>
    <w:p w:rsidR="00F95E5B" w:rsidRPr="005F0BFD" w:rsidRDefault="00F95E5B" w:rsidP="00DA11E8">
      <w:pPr>
        <w:pStyle w:val="PargrafodaLista"/>
        <w:widowControl w:val="0"/>
        <w:numPr>
          <w:ilvl w:val="1"/>
          <w:numId w:val="7"/>
        </w:numPr>
        <w:autoSpaceDN w:val="0"/>
        <w:adjustRightInd w:val="0"/>
        <w:jc w:val="both"/>
        <w:rPr>
          <w:rFonts w:asciiTheme="minorHAnsi" w:hAnsiTheme="minorHAnsi" w:cstheme="minorHAnsi"/>
          <w:snapToGrid w:val="0"/>
          <w:color w:val="000000" w:themeColor="text1"/>
          <w:sz w:val="22"/>
          <w:szCs w:val="22"/>
          <w:u w:val="single"/>
        </w:rPr>
      </w:pPr>
      <w:r>
        <w:rPr>
          <w:rFonts w:asciiTheme="minorHAnsi" w:hAnsiTheme="minorHAnsi" w:cstheme="minorHAnsi"/>
          <w:snapToGrid w:val="0"/>
          <w:color w:val="000000" w:themeColor="text1"/>
          <w:sz w:val="22"/>
          <w:szCs w:val="22"/>
          <w:u w:val="single"/>
        </w:rPr>
        <w:t>Partes Relacionadas</w:t>
      </w:r>
    </w:p>
    <w:p w:rsidR="00F95E5B" w:rsidRPr="005F0BFD" w:rsidRDefault="00F95E5B" w:rsidP="00A52257">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F5506F" w:rsidRDefault="00F5506F" w:rsidP="00A52257">
      <w:pPr>
        <w:widowControl w:val="0"/>
        <w:autoSpaceDN w:val="0"/>
        <w:adjustRightInd w:val="0"/>
        <w:ind w:left="851" w:right="571"/>
        <w:jc w:val="both"/>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As operações com partes relacionadas constituídas de e</w:t>
      </w:r>
      <w:r w:rsidRPr="00F5506F">
        <w:rPr>
          <w:rFonts w:asciiTheme="minorHAnsi" w:hAnsiTheme="minorHAnsi" w:cstheme="minorHAnsi"/>
          <w:snapToGrid w:val="0"/>
          <w:color w:val="000000" w:themeColor="text1"/>
          <w:sz w:val="22"/>
          <w:szCs w:val="22"/>
        </w:rPr>
        <w:t>mpréstimos não garantidos para diretores</w:t>
      </w:r>
      <w:r>
        <w:rPr>
          <w:rFonts w:asciiTheme="minorHAnsi" w:hAnsiTheme="minorHAnsi" w:cstheme="minorHAnsi"/>
          <w:snapToGrid w:val="0"/>
          <w:color w:val="000000" w:themeColor="text1"/>
          <w:sz w:val="22"/>
          <w:szCs w:val="22"/>
        </w:rPr>
        <w:t xml:space="preserve"> </w:t>
      </w:r>
      <w:r w:rsidR="00FA2EDD">
        <w:rPr>
          <w:rFonts w:asciiTheme="minorHAnsi" w:hAnsiTheme="minorHAnsi" w:cstheme="minorHAnsi"/>
          <w:snapToGrid w:val="0"/>
          <w:color w:val="000000" w:themeColor="text1"/>
          <w:sz w:val="22"/>
          <w:szCs w:val="22"/>
        </w:rPr>
        <w:t xml:space="preserve">e entidades relacionadas </w:t>
      </w:r>
      <w:r w:rsidR="002924B0">
        <w:rPr>
          <w:rFonts w:asciiTheme="minorHAnsi" w:hAnsiTheme="minorHAnsi" w:cstheme="minorHAnsi"/>
          <w:snapToGrid w:val="0"/>
          <w:color w:val="000000" w:themeColor="text1"/>
          <w:sz w:val="22"/>
          <w:szCs w:val="22"/>
        </w:rPr>
        <w:t>e</w:t>
      </w:r>
      <w:r>
        <w:rPr>
          <w:rFonts w:asciiTheme="minorHAnsi" w:hAnsiTheme="minorHAnsi" w:cstheme="minorHAnsi"/>
          <w:snapToGrid w:val="0"/>
          <w:color w:val="000000" w:themeColor="text1"/>
          <w:sz w:val="22"/>
          <w:szCs w:val="22"/>
        </w:rPr>
        <w:t xml:space="preserve"> de </w:t>
      </w:r>
      <w:r w:rsidR="00FA2EDD">
        <w:rPr>
          <w:rFonts w:asciiTheme="minorHAnsi" w:hAnsiTheme="minorHAnsi" w:cstheme="minorHAnsi"/>
          <w:snapToGrid w:val="0"/>
          <w:color w:val="000000" w:themeColor="text1"/>
          <w:sz w:val="22"/>
          <w:szCs w:val="22"/>
        </w:rPr>
        <w:t>e</w:t>
      </w:r>
      <w:r>
        <w:rPr>
          <w:rFonts w:asciiTheme="minorHAnsi" w:hAnsiTheme="minorHAnsi" w:cstheme="minorHAnsi"/>
          <w:snapToGrid w:val="0"/>
          <w:color w:val="000000" w:themeColor="text1"/>
          <w:sz w:val="22"/>
          <w:szCs w:val="22"/>
        </w:rPr>
        <w:t>mpréstimos não garantidos de diretores</w:t>
      </w:r>
      <w:r w:rsidR="00FA2EDD">
        <w:rPr>
          <w:rFonts w:asciiTheme="minorHAnsi" w:hAnsiTheme="minorHAnsi" w:cstheme="minorHAnsi"/>
          <w:snapToGrid w:val="0"/>
          <w:color w:val="000000" w:themeColor="text1"/>
          <w:sz w:val="22"/>
          <w:szCs w:val="22"/>
        </w:rPr>
        <w:t xml:space="preserve"> e entidades relacionadas</w:t>
      </w:r>
      <w:r>
        <w:rPr>
          <w:rFonts w:asciiTheme="minorHAnsi" w:hAnsiTheme="minorHAnsi" w:cstheme="minorHAnsi"/>
          <w:snapToGrid w:val="0"/>
          <w:color w:val="000000" w:themeColor="text1"/>
          <w:sz w:val="22"/>
          <w:szCs w:val="22"/>
        </w:rPr>
        <w:t xml:space="preserve">. </w:t>
      </w:r>
      <w:r w:rsidRPr="00F5506F">
        <w:rPr>
          <w:rFonts w:asciiTheme="minorHAnsi" w:hAnsiTheme="minorHAnsi" w:cstheme="minorHAnsi"/>
          <w:snapToGrid w:val="0"/>
          <w:color w:val="000000" w:themeColor="text1"/>
          <w:sz w:val="22"/>
          <w:szCs w:val="22"/>
        </w:rPr>
        <w:t xml:space="preserve">Não há pagamento de juros pelos diretores </w:t>
      </w:r>
      <w:r>
        <w:rPr>
          <w:rFonts w:asciiTheme="minorHAnsi" w:hAnsiTheme="minorHAnsi" w:cstheme="minorHAnsi"/>
          <w:snapToGrid w:val="0"/>
          <w:color w:val="000000" w:themeColor="text1"/>
          <w:sz w:val="22"/>
          <w:szCs w:val="22"/>
        </w:rPr>
        <w:t xml:space="preserve">e pela empresa, </w:t>
      </w:r>
      <w:r w:rsidRPr="00F5506F">
        <w:rPr>
          <w:rFonts w:asciiTheme="minorHAnsi" w:hAnsiTheme="minorHAnsi" w:cstheme="minorHAnsi"/>
          <w:snapToGrid w:val="0"/>
          <w:color w:val="000000" w:themeColor="text1"/>
          <w:sz w:val="22"/>
          <w:szCs w:val="22"/>
        </w:rPr>
        <w:t xml:space="preserve">e os empréstimos são recebidos em 12 meses após a data de emissão. </w:t>
      </w:r>
    </w:p>
    <w:p w:rsidR="00A30C88" w:rsidRDefault="00A30C88" w:rsidP="00A52257">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F5506F" w:rsidRDefault="00F5506F" w:rsidP="00A52257">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8B7BFC" w:rsidRPr="005F0BFD" w:rsidRDefault="008B7BFC" w:rsidP="00DA11E8">
      <w:pPr>
        <w:pStyle w:val="PargrafodaLista"/>
        <w:widowControl w:val="0"/>
        <w:numPr>
          <w:ilvl w:val="1"/>
          <w:numId w:val="7"/>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t>Investimentos</w:t>
      </w:r>
      <w:r w:rsidR="006A5468">
        <w:rPr>
          <w:rFonts w:asciiTheme="minorHAnsi" w:hAnsiTheme="minorHAnsi" w:cstheme="minorHAnsi"/>
          <w:snapToGrid w:val="0"/>
          <w:color w:val="000000" w:themeColor="text1"/>
          <w:sz w:val="22"/>
          <w:szCs w:val="22"/>
          <w:u w:val="single"/>
        </w:rPr>
        <w:t xml:space="preserve"> Permanentes em Outras Sociedades</w:t>
      </w:r>
    </w:p>
    <w:p w:rsidR="008B7BFC" w:rsidRPr="005F0BFD" w:rsidRDefault="008B7BFC" w:rsidP="00A52257">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3B05AA" w:rsidRDefault="00E66C68" w:rsidP="00E66C68">
      <w:pPr>
        <w:widowControl w:val="0"/>
        <w:autoSpaceDN w:val="0"/>
        <w:adjustRightInd w:val="0"/>
        <w:ind w:left="851" w:right="571"/>
        <w:jc w:val="both"/>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 xml:space="preserve">Correspondem aos </w:t>
      </w:r>
      <w:r w:rsidRPr="00E66C68">
        <w:rPr>
          <w:rFonts w:asciiTheme="minorHAnsi" w:hAnsiTheme="minorHAnsi" w:cstheme="minorHAnsi"/>
          <w:snapToGrid w:val="0"/>
          <w:color w:val="000000" w:themeColor="text1"/>
          <w:sz w:val="22"/>
          <w:szCs w:val="22"/>
        </w:rPr>
        <w:t xml:space="preserve">investimentos em controladas, coligadas e controlada em conjunto </w:t>
      </w:r>
      <w:r>
        <w:rPr>
          <w:rFonts w:asciiTheme="minorHAnsi" w:hAnsiTheme="minorHAnsi" w:cstheme="minorHAnsi"/>
          <w:snapToGrid w:val="0"/>
          <w:color w:val="000000" w:themeColor="text1"/>
          <w:sz w:val="22"/>
          <w:szCs w:val="22"/>
        </w:rPr>
        <w:t xml:space="preserve">e </w:t>
      </w:r>
      <w:r w:rsidRPr="00E66C68">
        <w:rPr>
          <w:rFonts w:asciiTheme="minorHAnsi" w:hAnsiTheme="minorHAnsi" w:cstheme="minorHAnsi"/>
          <w:snapToGrid w:val="0"/>
          <w:color w:val="000000" w:themeColor="text1"/>
          <w:sz w:val="22"/>
          <w:szCs w:val="22"/>
        </w:rPr>
        <w:t>são avaliados pelo método da equivalência patrimonial</w:t>
      </w:r>
      <w:r>
        <w:rPr>
          <w:rFonts w:asciiTheme="minorHAnsi" w:hAnsiTheme="minorHAnsi" w:cstheme="minorHAnsi"/>
          <w:snapToGrid w:val="0"/>
          <w:color w:val="000000" w:themeColor="text1"/>
          <w:sz w:val="22"/>
          <w:szCs w:val="22"/>
        </w:rPr>
        <w:t>.</w:t>
      </w:r>
    </w:p>
    <w:p w:rsidR="006A6864" w:rsidRPr="006A6864" w:rsidRDefault="006A6864" w:rsidP="006A6864">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6A6864">
        <w:rPr>
          <w:rFonts w:asciiTheme="minorHAnsi" w:hAnsiTheme="minorHAnsi" w:cstheme="minorHAnsi"/>
          <w:snapToGrid w:val="0"/>
          <w:color w:val="000000" w:themeColor="text1"/>
          <w:sz w:val="22"/>
          <w:szCs w:val="22"/>
        </w:rPr>
        <w:t xml:space="preserve">São companhias </w:t>
      </w:r>
      <w:r>
        <w:rPr>
          <w:rFonts w:asciiTheme="minorHAnsi" w:hAnsiTheme="minorHAnsi" w:cstheme="minorHAnsi"/>
          <w:snapToGrid w:val="0"/>
          <w:color w:val="000000" w:themeColor="text1"/>
          <w:sz w:val="22"/>
          <w:szCs w:val="22"/>
        </w:rPr>
        <w:t>CONTROLADAS aquelas em que a Empresa</w:t>
      </w:r>
      <w:r w:rsidRPr="006A6864">
        <w:rPr>
          <w:rFonts w:asciiTheme="minorHAnsi" w:hAnsiTheme="minorHAnsi" w:cstheme="minorHAnsi"/>
          <w:snapToGrid w:val="0"/>
          <w:color w:val="000000" w:themeColor="text1"/>
          <w:sz w:val="22"/>
          <w:szCs w:val="22"/>
        </w:rPr>
        <w:t xml:space="preserve"> possui, direta ou indiretamente, mais da metade do capital com direito a voto ou outro tipo de controle (direto ou indireto) sobre as   operações que lhe permitam auferir benefícios das atividades dessas companhias.   Na determinação do controle são considerados os direitos a voto passíveis de serem exercidos. As demonstrações contábeis das controladas são incluídas nas demonstrações consolidadas a partir da data em que tem </w:t>
      </w:r>
      <w:r w:rsidRPr="006A6864">
        <w:rPr>
          <w:rFonts w:asciiTheme="minorHAnsi" w:hAnsiTheme="minorHAnsi" w:cstheme="minorHAnsi"/>
          <w:snapToGrid w:val="0"/>
          <w:color w:val="000000" w:themeColor="text1"/>
          <w:sz w:val="22"/>
          <w:szCs w:val="22"/>
        </w:rPr>
        <w:lastRenderedPageBreak/>
        <w:t>início o controle até a data em que este deixa de existir.</w:t>
      </w:r>
    </w:p>
    <w:p w:rsidR="006A6864" w:rsidRDefault="006A6864" w:rsidP="006A6864">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6A6864" w:rsidRPr="00F444DD" w:rsidRDefault="006B1284" w:rsidP="006A6864">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6A6864">
        <w:rPr>
          <w:rFonts w:asciiTheme="minorHAnsi" w:hAnsiTheme="minorHAnsi" w:cstheme="minorHAnsi"/>
          <w:snapToGrid w:val="0"/>
          <w:color w:val="000000" w:themeColor="text1"/>
          <w:sz w:val="22"/>
          <w:szCs w:val="22"/>
        </w:rPr>
        <w:t xml:space="preserve">São </w:t>
      </w:r>
      <w:proofErr w:type="gramStart"/>
      <w:r w:rsidRPr="006A6864">
        <w:rPr>
          <w:rFonts w:asciiTheme="minorHAnsi" w:hAnsiTheme="minorHAnsi" w:cstheme="minorHAnsi"/>
          <w:snapToGrid w:val="0"/>
          <w:color w:val="000000" w:themeColor="text1"/>
          <w:sz w:val="22"/>
          <w:szCs w:val="22"/>
        </w:rPr>
        <w:t xml:space="preserve">companhias </w:t>
      </w:r>
      <w:r>
        <w:rPr>
          <w:rFonts w:asciiTheme="minorHAnsi" w:hAnsiTheme="minorHAnsi" w:cstheme="minorHAnsi"/>
          <w:snapToGrid w:val="0"/>
          <w:color w:val="000000" w:themeColor="text1"/>
          <w:sz w:val="22"/>
          <w:szCs w:val="22"/>
        </w:rPr>
        <w:t xml:space="preserve"> </w:t>
      </w:r>
      <w:r w:rsidRPr="006A6864">
        <w:rPr>
          <w:rFonts w:asciiTheme="minorHAnsi" w:hAnsiTheme="minorHAnsi" w:cstheme="minorHAnsi"/>
          <w:snapToGrid w:val="0"/>
          <w:color w:val="000000" w:themeColor="text1"/>
          <w:sz w:val="22"/>
          <w:szCs w:val="22"/>
        </w:rPr>
        <w:t>COLIGADAS</w:t>
      </w:r>
      <w:proofErr w:type="gramEnd"/>
      <w:r w:rsidRPr="006A6864">
        <w:rPr>
          <w:rFonts w:asciiTheme="minorHAnsi" w:hAnsiTheme="minorHAnsi" w:cstheme="minorHAnsi"/>
          <w:snapToGrid w:val="0"/>
          <w:color w:val="000000" w:themeColor="text1"/>
          <w:sz w:val="22"/>
          <w:szCs w:val="22"/>
        </w:rPr>
        <w:t xml:space="preserve"> </w:t>
      </w:r>
      <w:r w:rsidR="006A6864" w:rsidRPr="006A6864">
        <w:rPr>
          <w:rFonts w:asciiTheme="minorHAnsi" w:hAnsiTheme="minorHAnsi" w:cstheme="minorHAnsi"/>
          <w:snapToGrid w:val="0"/>
          <w:color w:val="000000" w:themeColor="text1"/>
          <w:sz w:val="22"/>
          <w:szCs w:val="22"/>
        </w:rPr>
        <w:t>aquelas pessoas jurídicas nas quais a Companhia exerce influência significativa sobre as políticas financeiras e operacionais, porém não o controle. Em geral, iss</w:t>
      </w:r>
      <w:r>
        <w:rPr>
          <w:rFonts w:asciiTheme="minorHAnsi" w:hAnsiTheme="minorHAnsi" w:cstheme="minorHAnsi"/>
          <w:snapToGrid w:val="0"/>
          <w:color w:val="000000" w:themeColor="text1"/>
          <w:sz w:val="22"/>
          <w:szCs w:val="22"/>
        </w:rPr>
        <w:t>o é evidenciado por uma partici</w:t>
      </w:r>
      <w:r w:rsidR="006A6864" w:rsidRPr="006A6864">
        <w:rPr>
          <w:rFonts w:asciiTheme="minorHAnsi" w:hAnsiTheme="minorHAnsi" w:cstheme="minorHAnsi"/>
          <w:snapToGrid w:val="0"/>
          <w:color w:val="000000" w:themeColor="text1"/>
          <w:sz w:val="22"/>
          <w:szCs w:val="22"/>
        </w:rPr>
        <w:t>pação entre 20% e 50% no capital votante.</w:t>
      </w:r>
    </w:p>
    <w:p w:rsidR="00D50C03" w:rsidRDefault="00D50C03" w:rsidP="00A52257">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486839" w:rsidRDefault="00486839" w:rsidP="00486839">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486839">
        <w:rPr>
          <w:rFonts w:asciiTheme="minorHAnsi" w:hAnsiTheme="minorHAnsi" w:cstheme="minorHAnsi"/>
          <w:snapToGrid w:val="0"/>
          <w:color w:val="000000" w:themeColor="text1"/>
          <w:sz w:val="22"/>
          <w:szCs w:val="22"/>
        </w:rPr>
        <w:t xml:space="preserve">A consolidação das controladas em conjunto foi feita utilizando-se o método de consolidação proporcional. </w:t>
      </w:r>
    </w:p>
    <w:p w:rsidR="00486839" w:rsidRDefault="00486839" w:rsidP="00486839">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486839" w:rsidRDefault="00486839" w:rsidP="00486839">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486839">
        <w:rPr>
          <w:rFonts w:asciiTheme="minorHAnsi" w:hAnsiTheme="minorHAnsi" w:cstheme="minorHAnsi"/>
          <w:snapToGrid w:val="0"/>
          <w:color w:val="000000" w:themeColor="text1"/>
          <w:sz w:val="22"/>
          <w:szCs w:val="22"/>
        </w:rPr>
        <w:t>Processo de consolidação</w:t>
      </w:r>
      <w:r>
        <w:rPr>
          <w:rFonts w:asciiTheme="minorHAnsi" w:hAnsiTheme="minorHAnsi" w:cstheme="minorHAnsi"/>
          <w:snapToGrid w:val="0"/>
          <w:color w:val="000000" w:themeColor="text1"/>
          <w:sz w:val="22"/>
          <w:szCs w:val="22"/>
        </w:rPr>
        <w:t>:</w:t>
      </w:r>
    </w:p>
    <w:p w:rsidR="00486839" w:rsidRPr="00486839" w:rsidRDefault="00486839" w:rsidP="00486839">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486839" w:rsidRPr="00486839" w:rsidRDefault="00486839" w:rsidP="00486839">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486839">
        <w:rPr>
          <w:rFonts w:asciiTheme="minorHAnsi" w:hAnsiTheme="minorHAnsi" w:cstheme="minorHAnsi"/>
          <w:snapToGrid w:val="0"/>
          <w:color w:val="000000" w:themeColor="text1"/>
          <w:sz w:val="22"/>
          <w:szCs w:val="22"/>
        </w:rPr>
        <w:t>As demonstrações contábeis consolidadas de nossas controladas, controladas em conjunto e coligadas são elaboradas para o mesmo exercício de divulgação da controladora empregando práticas contábeis uniformes.</w:t>
      </w:r>
    </w:p>
    <w:p w:rsidR="00486839" w:rsidRPr="00486839" w:rsidRDefault="00486839" w:rsidP="00486839">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486839">
        <w:rPr>
          <w:rFonts w:asciiTheme="minorHAnsi" w:hAnsiTheme="minorHAnsi" w:cstheme="minorHAnsi"/>
          <w:snapToGrid w:val="0"/>
          <w:color w:val="000000" w:themeColor="text1"/>
          <w:sz w:val="22"/>
          <w:szCs w:val="22"/>
        </w:rPr>
        <w:t xml:space="preserve">As coligadas são contabilizadas pelo método de equivalência patrimonial, a partir da data em que tem início a influência significativa até a data em que esta deixa de existir. Quando a parcela de prejuízos incorridos pela coligada e reconhecidos pela </w:t>
      </w:r>
      <w:r>
        <w:rPr>
          <w:rFonts w:asciiTheme="minorHAnsi" w:hAnsiTheme="minorHAnsi" w:cstheme="minorHAnsi"/>
          <w:snapToGrid w:val="0"/>
          <w:color w:val="000000" w:themeColor="text1"/>
          <w:sz w:val="22"/>
          <w:szCs w:val="22"/>
        </w:rPr>
        <w:t>Empresa</w:t>
      </w:r>
      <w:r w:rsidRPr="00486839">
        <w:rPr>
          <w:rFonts w:asciiTheme="minorHAnsi" w:hAnsiTheme="minorHAnsi" w:cstheme="minorHAnsi"/>
          <w:snapToGrid w:val="0"/>
          <w:color w:val="000000" w:themeColor="text1"/>
          <w:sz w:val="22"/>
          <w:szCs w:val="22"/>
        </w:rPr>
        <w:t xml:space="preserve"> excede o valor contábil dessa coligada, o valor contábil de investimento é reduzido a zero.</w:t>
      </w:r>
      <w:r>
        <w:rPr>
          <w:rFonts w:asciiTheme="minorHAnsi" w:hAnsiTheme="minorHAnsi" w:cstheme="minorHAnsi"/>
          <w:snapToGrid w:val="0"/>
          <w:color w:val="000000" w:themeColor="text1"/>
          <w:sz w:val="22"/>
          <w:szCs w:val="22"/>
        </w:rPr>
        <w:t xml:space="preserve"> </w:t>
      </w:r>
      <w:r w:rsidRPr="00486839">
        <w:rPr>
          <w:rFonts w:asciiTheme="minorHAnsi" w:hAnsiTheme="minorHAnsi" w:cstheme="minorHAnsi"/>
          <w:snapToGrid w:val="0"/>
          <w:color w:val="000000" w:themeColor="text1"/>
          <w:sz w:val="22"/>
          <w:szCs w:val="22"/>
        </w:rPr>
        <w:t xml:space="preserve">Os ganhos não realizados em transações com coligadas e controladas em conjunto </w:t>
      </w:r>
    </w:p>
    <w:p w:rsidR="00486839" w:rsidRDefault="00486839" w:rsidP="00486839">
      <w:pPr>
        <w:widowControl w:val="0"/>
        <w:autoSpaceDN w:val="0"/>
        <w:adjustRightInd w:val="0"/>
        <w:ind w:left="851" w:right="571"/>
        <w:jc w:val="both"/>
        <w:rPr>
          <w:rFonts w:asciiTheme="minorHAnsi" w:hAnsiTheme="minorHAnsi" w:cstheme="minorHAnsi"/>
          <w:snapToGrid w:val="0"/>
          <w:color w:val="000000" w:themeColor="text1"/>
          <w:sz w:val="22"/>
          <w:szCs w:val="22"/>
        </w:rPr>
      </w:pPr>
      <w:proofErr w:type="gramStart"/>
      <w:r w:rsidRPr="00486839">
        <w:rPr>
          <w:rFonts w:asciiTheme="minorHAnsi" w:hAnsiTheme="minorHAnsi" w:cstheme="minorHAnsi"/>
          <w:snapToGrid w:val="0"/>
          <w:color w:val="000000" w:themeColor="text1"/>
          <w:sz w:val="22"/>
          <w:szCs w:val="22"/>
        </w:rPr>
        <w:t>são</w:t>
      </w:r>
      <w:proofErr w:type="gramEnd"/>
      <w:r w:rsidRPr="00486839">
        <w:rPr>
          <w:rFonts w:asciiTheme="minorHAnsi" w:hAnsiTheme="minorHAnsi" w:cstheme="minorHAnsi"/>
          <w:snapToGrid w:val="0"/>
          <w:color w:val="000000" w:themeColor="text1"/>
          <w:sz w:val="22"/>
          <w:szCs w:val="22"/>
        </w:rPr>
        <w:t xml:space="preserve"> eliminados na medida da participação da </w:t>
      </w:r>
      <w:r>
        <w:rPr>
          <w:rFonts w:asciiTheme="minorHAnsi" w:hAnsiTheme="minorHAnsi" w:cstheme="minorHAnsi"/>
          <w:snapToGrid w:val="0"/>
          <w:color w:val="000000" w:themeColor="text1"/>
          <w:sz w:val="22"/>
          <w:szCs w:val="22"/>
        </w:rPr>
        <w:t>Empresa</w:t>
      </w:r>
      <w:r w:rsidRPr="00486839">
        <w:rPr>
          <w:rFonts w:asciiTheme="minorHAnsi" w:hAnsiTheme="minorHAnsi" w:cstheme="minorHAnsi"/>
          <w:snapToGrid w:val="0"/>
          <w:color w:val="000000" w:themeColor="text1"/>
          <w:sz w:val="22"/>
          <w:szCs w:val="22"/>
        </w:rPr>
        <w:t xml:space="preserve"> na entidade em questão. Os prejuízos não realizados são eliminados da mesma forma que os ganhos não realiza</w:t>
      </w:r>
      <w:r>
        <w:rPr>
          <w:rFonts w:asciiTheme="minorHAnsi" w:hAnsiTheme="minorHAnsi" w:cstheme="minorHAnsi"/>
          <w:snapToGrid w:val="0"/>
          <w:color w:val="000000" w:themeColor="text1"/>
          <w:sz w:val="22"/>
          <w:szCs w:val="22"/>
        </w:rPr>
        <w:t>dos.</w:t>
      </w:r>
    </w:p>
    <w:p w:rsidR="00486839" w:rsidRPr="005F0BFD" w:rsidRDefault="00486839" w:rsidP="00486839">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307528" w:rsidRPr="005F0BFD" w:rsidRDefault="00307528" w:rsidP="00DA11E8">
      <w:pPr>
        <w:pStyle w:val="PargrafodaLista"/>
        <w:widowControl w:val="0"/>
        <w:numPr>
          <w:ilvl w:val="1"/>
          <w:numId w:val="7"/>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t>Imobilizado</w:t>
      </w:r>
    </w:p>
    <w:p w:rsidR="00307528" w:rsidRPr="005F0BFD" w:rsidRDefault="00307528"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59514C" w:rsidRPr="005F0BFD" w:rsidRDefault="0059514C"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Itens do imobilizado são mensurados pelo custo histórico de aquisição ou construção, deduzido de depreciação acumulada e perdas de redução ao valor recuperável (</w:t>
      </w:r>
      <w:proofErr w:type="spellStart"/>
      <w:r w:rsidRPr="005F0BFD">
        <w:rPr>
          <w:rFonts w:asciiTheme="minorHAnsi" w:hAnsiTheme="minorHAnsi" w:cstheme="minorHAnsi"/>
          <w:snapToGrid w:val="0"/>
          <w:color w:val="000000" w:themeColor="text1"/>
          <w:sz w:val="22"/>
          <w:szCs w:val="22"/>
        </w:rPr>
        <w:t>impairment</w:t>
      </w:r>
      <w:proofErr w:type="spellEnd"/>
      <w:r w:rsidRPr="005F0BFD">
        <w:rPr>
          <w:rFonts w:asciiTheme="minorHAnsi" w:hAnsiTheme="minorHAnsi" w:cstheme="minorHAnsi"/>
          <w:snapToGrid w:val="0"/>
          <w:color w:val="000000" w:themeColor="text1"/>
          <w:sz w:val="22"/>
          <w:szCs w:val="22"/>
        </w:rPr>
        <w:t>) acumuladas.</w:t>
      </w:r>
    </w:p>
    <w:p w:rsidR="0059514C" w:rsidRPr="005F0BFD" w:rsidRDefault="0059514C"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59514C" w:rsidRPr="005F0BFD" w:rsidRDefault="0059514C"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BA7A2D">
        <w:rPr>
          <w:rFonts w:asciiTheme="minorHAnsi" w:hAnsiTheme="minorHAnsi" w:cstheme="minorHAnsi"/>
          <w:snapToGrid w:val="0"/>
          <w:color w:val="000000" w:themeColor="text1"/>
          <w:sz w:val="22"/>
          <w:szCs w:val="22"/>
        </w:rPr>
        <w:t>O custo inclui gastos que são diretamente atribuível à aquisição de um ativo.  O custo de ativos construídos pela própria entidade inclui o custo de materiais e mão de obra direta, quaisquer outros custos para colocar o ativo no local e condição necessários para que esses sejam capazes de operar da forma pretendida pela administração, os custos de desmontagem e de restauração do local onde estes ativos estão localizados, e custos de empréstimos sobre ativos qualificáveis para os quais a data de início para a capitalização seja 1º de janeiro de 2009 ou data posterior a esta.</w:t>
      </w:r>
    </w:p>
    <w:p w:rsidR="0059514C" w:rsidRPr="005F0BFD" w:rsidRDefault="0059514C"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307528" w:rsidRPr="005F0BFD" w:rsidRDefault="00307528"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O referido custo inclui </w:t>
      </w:r>
      <w:r w:rsidR="0059514C" w:rsidRPr="005F0BFD">
        <w:rPr>
          <w:rFonts w:asciiTheme="minorHAnsi" w:hAnsiTheme="minorHAnsi" w:cstheme="minorHAnsi"/>
          <w:snapToGrid w:val="0"/>
          <w:color w:val="000000" w:themeColor="text1"/>
          <w:sz w:val="22"/>
          <w:szCs w:val="22"/>
        </w:rPr>
        <w:t xml:space="preserve">ainda </w:t>
      </w:r>
      <w:r w:rsidRPr="005F0BFD">
        <w:rPr>
          <w:rFonts w:asciiTheme="minorHAnsi" w:hAnsiTheme="minorHAnsi" w:cstheme="minorHAnsi"/>
          <w:snapToGrid w:val="0"/>
          <w:color w:val="000000" w:themeColor="text1"/>
          <w:sz w:val="22"/>
          <w:szCs w:val="22"/>
        </w:rPr>
        <w:t>o custo de reposição de parte do imobilizado</w:t>
      </w:r>
      <w:r w:rsidR="0059514C" w:rsidRPr="005F0BFD">
        <w:rPr>
          <w:rFonts w:asciiTheme="minorHAnsi" w:hAnsiTheme="minorHAnsi" w:cstheme="minorHAnsi"/>
          <w:snapToGrid w:val="0"/>
          <w:color w:val="000000" w:themeColor="text1"/>
          <w:sz w:val="22"/>
          <w:szCs w:val="22"/>
        </w:rPr>
        <w:t>.</w:t>
      </w:r>
      <w:r w:rsidRPr="005F0BFD">
        <w:rPr>
          <w:rFonts w:asciiTheme="minorHAnsi" w:hAnsiTheme="minorHAnsi" w:cstheme="minorHAnsi"/>
          <w:snapToGrid w:val="0"/>
          <w:color w:val="000000" w:themeColor="text1"/>
          <w:sz w:val="22"/>
          <w:szCs w:val="22"/>
        </w:rPr>
        <w:t xml:space="preserve"> Quando partes significativas do ativo imobilizado são substituídas, a Companhia reconhece essas partes como ativo individual com vida útil e depreciação especifica. Da mesma forma, quando uma inspeção relevante for feita, o seu custo é reconhecido no valor contábil do imobilizado, se os critérios de reconhecimento forem satisfeitos. Todos os demais custos de reparos e manutenção são reconhecidos na demonstração do resultado quando incorridos. </w:t>
      </w:r>
    </w:p>
    <w:p w:rsidR="00307528" w:rsidRDefault="00307528"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A365D1" w:rsidRPr="005F0BFD" w:rsidRDefault="00A365D1"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lastRenderedPageBreak/>
        <w:t>A depreciação é calculada sobre o valor depreciável, que é o custo de um ativo, ou outro valor substituto do custo, deduzido do valor residual.</w:t>
      </w:r>
      <w:r w:rsidR="000C55B3" w:rsidRPr="005F0BFD">
        <w:rPr>
          <w:rFonts w:asciiTheme="minorHAnsi" w:hAnsiTheme="minorHAnsi" w:cstheme="minorHAnsi"/>
          <w:snapToGrid w:val="0"/>
          <w:color w:val="000000" w:themeColor="text1"/>
          <w:sz w:val="22"/>
          <w:szCs w:val="22"/>
        </w:rPr>
        <w:t xml:space="preserve"> </w:t>
      </w:r>
      <w:r w:rsidRPr="005F0BFD">
        <w:rPr>
          <w:rFonts w:asciiTheme="minorHAnsi" w:hAnsiTheme="minorHAnsi" w:cstheme="minorHAnsi"/>
          <w:snapToGrid w:val="0"/>
          <w:color w:val="000000" w:themeColor="text1"/>
          <w:sz w:val="22"/>
          <w:szCs w:val="22"/>
        </w:rPr>
        <w:t>A depreciação é reconhecida no resultado baseando-se no método linear com relação às vidas úteis estimadas de cada parte de um item do imobilizado, já que esse método é o que mais perto reflete o padrão de consumo de benefícios econômicos futuros incorporados no ativo. Ativos arrendados são depreciados pelo período que for mais curto entre o prazo do arrendamento e as suas vidas úteis, a não ser que esteja razoavelmente certo de que o Grupo irá obter a propriedade ao final do prazo do arrendamento. Terrenos não são depreciados.</w:t>
      </w:r>
    </w:p>
    <w:p w:rsidR="00A365D1" w:rsidRPr="005F0BFD" w:rsidRDefault="00A365D1"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A365D1" w:rsidRPr="005F0BFD" w:rsidRDefault="00A365D1"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As vidas úteis estimadas para os períodos correntes são as seguintes:</w:t>
      </w:r>
    </w:p>
    <w:p w:rsidR="00A365D1" w:rsidRPr="005F0BFD" w:rsidRDefault="00A365D1"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8B3064" w:rsidRPr="005F0BFD" w:rsidRDefault="008B3064"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8B3064" w:rsidRPr="005F0BFD" w:rsidRDefault="008B3064" w:rsidP="008B3064">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w:t>
      </w:r>
      <w:r w:rsidRPr="005F0BFD">
        <w:rPr>
          <w:rFonts w:asciiTheme="minorHAnsi" w:hAnsiTheme="minorHAnsi" w:cstheme="minorHAnsi"/>
          <w:snapToGrid w:val="0"/>
          <w:color w:val="000000" w:themeColor="text1"/>
          <w:sz w:val="22"/>
          <w:szCs w:val="22"/>
        </w:rPr>
        <w:tab/>
        <w:t>edifícios</w:t>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t>25 anos</w:t>
      </w:r>
    </w:p>
    <w:p w:rsidR="008B3064" w:rsidRPr="005F0BFD" w:rsidRDefault="008B3064" w:rsidP="008B3064">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w:t>
      </w:r>
      <w:r w:rsidRPr="005F0BFD">
        <w:rPr>
          <w:rFonts w:asciiTheme="minorHAnsi" w:hAnsiTheme="minorHAnsi" w:cstheme="minorHAnsi"/>
          <w:snapToGrid w:val="0"/>
          <w:color w:val="000000" w:themeColor="text1"/>
          <w:sz w:val="22"/>
          <w:szCs w:val="22"/>
        </w:rPr>
        <w:tab/>
        <w:t>máquinas e equipamentos</w:t>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t>10 anos</w:t>
      </w:r>
    </w:p>
    <w:p w:rsidR="008B3064" w:rsidRPr="005F0BFD" w:rsidRDefault="008B3064" w:rsidP="008B3064">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w:t>
      </w:r>
      <w:r w:rsidRPr="005F0BFD">
        <w:rPr>
          <w:rFonts w:asciiTheme="minorHAnsi" w:hAnsiTheme="minorHAnsi" w:cstheme="minorHAnsi"/>
          <w:snapToGrid w:val="0"/>
          <w:color w:val="000000" w:themeColor="text1"/>
          <w:sz w:val="22"/>
          <w:szCs w:val="22"/>
        </w:rPr>
        <w:tab/>
        <w:t xml:space="preserve">móveis e utensílios </w:t>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t>10 anos</w:t>
      </w:r>
    </w:p>
    <w:p w:rsidR="008B3064" w:rsidRPr="005F0BFD" w:rsidRDefault="008B3064" w:rsidP="008B3064">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w:t>
      </w:r>
      <w:r w:rsidRPr="005F0BFD">
        <w:rPr>
          <w:rFonts w:asciiTheme="minorHAnsi" w:hAnsiTheme="minorHAnsi" w:cstheme="minorHAnsi"/>
          <w:snapToGrid w:val="0"/>
          <w:color w:val="000000" w:themeColor="text1"/>
          <w:sz w:val="22"/>
          <w:szCs w:val="22"/>
        </w:rPr>
        <w:tab/>
        <w:t>outros componentes</w:t>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t>5 anos</w:t>
      </w:r>
    </w:p>
    <w:p w:rsidR="008B3064" w:rsidRPr="005F0BFD" w:rsidRDefault="008B3064"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8B3064" w:rsidRPr="005F0BFD" w:rsidRDefault="008B3064"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307528" w:rsidRPr="005F0BFD" w:rsidRDefault="00307528"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Um item de imobilizado é baixado quando vendido ou quando nenhum benefício econômico futuro for esperado do seu uso ou venda. Eventual ganho ou perda resultante da baixa do ativo (calculado como sendo a diferença entre o valor líquido da venda e o valor contábil do ativo) são incluídos na demonstração do resultado no exercício em que o ativo for baixado.</w:t>
      </w:r>
    </w:p>
    <w:p w:rsidR="00307528" w:rsidRPr="005F0BFD" w:rsidRDefault="00307528"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307528" w:rsidRPr="005F0BFD" w:rsidRDefault="00307528"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O valor residual e vida útil dos ativos e os métodos de depreciação são revistos no encerramento de cada exercício, e ajustados de forma prospectiva, quando for o caso.</w:t>
      </w:r>
    </w:p>
    <w:p w:rsidR="00F52459" w:rsidRPr="005F0BFD" w:rsidRDefault="00F52459"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3E0C89" w:rsidRPr="005F0BFD" w:rsidRDefault="003E0C89"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3E0C89" w:rsidRPr="005F0BFD" w:rsidRDefault="003E0C89" w:rsidP="00DA11E8">
      <w:pPr>
        <w:pStyle w:val="PargrafodaLista"/>
        <w:widowControl w:val="0"/>
        <w:numPr>
          <w:ilvl w:val="1"/>
          <w:numId w:val="7"/>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t>Ativos arrendados</w:t>
      </w:r>
    </w:p>
    <w:p w:rsidR="00F52459" w:rsidRDefault="00F52459"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FD5C30" w:rsidRDefault="00DB7982"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DB7982">
        <w:rPr>
          <w:rFonts w:asciiTheme="minorHAnsi" w:hAnsiTheme="minorHAnsi" w:cstheme="minorHAnsi"/>
          <w:snapToGrid w:val="0"/>
          <w:color w:val="000000" w:themeColor="text1"/>
          <w:sz w:val="22"/>
          <w:szCs w:val="22"/>
        </w:rPr>
        <w:t xml:space="preserve">Arrendamentos de imobilizado nos quais a Companhia assume substancialmente os riscos e os benefícios do bem, são classificados como arrendamentos financeiros. Os arrendamentos financeiros são reconhecidos como um ativo e um passivo (empréstimos com incidência de juros) por montantes iguais ao menor entre o valor justo da propriedade arrendada e o valor presente das </w:t>
      </w:r>
      <w:proofErr w:type="spellStart"/>
      <w:r w:rsidRPr="00DB7982">
        <w:rPr>
          <w:rFonts w:asciiTheme="minorHAnsi" w:hAnsiTheme="minorHAnsi" w:cstheme="minorHAnsi"/>
          <w:snapToGrid w:val="0"/>
          <w:color w:val="000000" w:themeColor="text1"/>
          <w:sz w:val="22"/>
          <w:szCs w:val="22"/>
        </w:rPr>
        <w:t>contra-prestações</w:t>
      </w:r>
      <w:proofErr w:type="spellEnd"/>
      <w:r w:rsidRPr="00DB7982">
        <w:rPr>
          <w:rFonts w:asciiTheme="minorHAnsi" w:hAnsiTheme="minorHAnsi" w:cstheme="minorHAnsi"/>
          <w:snapToGrid w:val="0"/>
          <w:color w:val="000000" w:themeColor="text1"/>
          <w:sz w:val="22"/>
          <w:szCs w:val="22"/>
        </w:rPr>
        <w:t xml:space="preserve"> do arrendamento no momento inicial. A depreciação e o teste de redução ao valor de recuperação para ativos arrendados depreciáveis é a mesma utilizada para ativos depreciáveis próprios. Pagamentos do contrato de arrendamento são distribuídos entre o passivo em aberto e encargos financeiros para que seja obtida uma taxa de juros constante e periódica sobre o valor remanescente da dívida. </w:t>
      </w:r>
    </w:p>
    <w:p w:rsidR="00FD5C30" w:rsidRDefault="00FD5C30"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DB7982" w:rsidRDefault="00DB7982"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DB7982">
        <w:rPr>
          <w:rFonts w:asciiTheme="minorHAnsi" w:hAnsiTheme="minorHAnsi" w:cstheme="minorHAnsi"/>
          <w:snapToGrid w:val="0"/>
          <w:color w:val="000000" w:themeColor="text1"/>
          <w:sz w:val="22"/>
          <w:szCs w:val="22"/>
        </w:rPr>
        <w:t xml:space="preserve">Arrendamentos de ativos onde os riscos e os benefícios do bem são retidos substancialmente pelo arrendador são classificados como arrendamento operacional. Pagamentos de arrendamentos operacionais são reconhecidos no resultado em uma </w:t>
      </w:r>
      <w:r w:rsidRPr="00DB7982">
        <w:rPr>
          <w:rFonts w:asciiTheme="minorHAnsi" w:hAnsiTheme="minorHAnsi" w:cstheme="minorHAnsi"/>
          <w:snapToGrid w:val="0"/>
          <w:color w:val="000000" w:themeColor="text1"/>
          <w:sz w:val="22"/>
          <w:szCs w:val="22"/>
        </w:rPr>
        <w:lastRenderedPageBreak/>
        <w:t>base linear até o encerramento do contrato. Quando um arrendamento operacional é encerrado antes da data de vencimento, qualquer pagamento a ser feito ao arrendatário a título de multa é reconhecido como uma despesa no período em que o contrato é encerrado.</w:t>
      </w:r>
    </w:p>
    <w:p w:rsidR="00DB7982" w:rsidRPr="005F0BFD" w:rsidRDefault="00DB7982"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A073F3" w:rsidRDefault="00A073F3"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A073F3" w:rsidRPr="005F0BFD" w:rsidRDefault="00A073F3" w:rsidP="00DA11E8">
      <w:pPr>
        <w:pStyle w:val="PargrafodaLista"/>
        <w:widowControl w:val="0"/>
        <w:numPr>
          <w:ilvl w:val="1"/>
          <w:numId w:val="7"/>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t>Propriedades para investimentos</w:t>
      </w:r>
    </w:p>
    <w:p w:rsidR="00A073F3" w:rsidRPr="005F0BFD" w:rsidRDefault="00A073F3" w:rsidP="00A073F3">
      <w:pPr>
        <w:widowControl w:val="0"/>
        <w:autoSpaceDN w:val="0"/>
        <w:adjustRightInd w:val="0"/>
        <w:jc w:val="both"/>
        <w:rPr>
          <w:rFonts w:asciiTheme="minorHAnsi" w:hAnsiTheme="minorHAnsi" w:cstheme="minorHAnsi"/>
          <w:snapToGrid w:val="0"/>
          <w:color w:val="000000" w:themeColor="text1"/>
          <w:sz w:val="22"/>
          <w:szCs w:val="22"/>
          <w:u w:val="single"/>
        </w:rPr>
      </w:pPr>
    </w:p>
    <w:p w:rsidR="00A073F3" w:rsidRPr="005F0BFD" w:rsidRDefault="00A073F3" w:rsidP="00A073F3">
      <w:pPr>
        <w:widowControl w:val="0"/>
        <w:autoSpaceDN w:val="0"/>
        <w:adjustRightInd w:val="0"/>
        <w:jc w:val="both"/>
        <w:rPr>
          <w:rFonts w:asciiTheme="minorHAnsi" w:hAnsiTheme="minorHAnsi" w:cstheme="minorHAnsi"/>
          <w:snapToGrid w:val="0"/>
          <w:color w:val="000000" w:themeColor="text1"/>
          <w:sz w:val="22"/>
          <w:szCs w:val="22"/>
          <w:u w:val="single"/>
        </w:rPr>
      </w:pPr>
    </w:p>
    <w:p w:rsidR="00A073F3" w:rsidRPr="005F0BFD" w:rsidRDefault="00A073F3" w:rsidP="00A073F3">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Propriedade para investimento é a propriedade mantida para auferir receita de aluguel ou para valorização de capital ou para ambos, mas não para venda no curso normal dos negócios, utilização na produção ou fornecimento de produtos ou serviços ou para propósitos administrativos. A propriedade para investimento é mensurada pelo custo no reconhecim</w:t>
      </w:r>
      <w:r w:rsidR="00A807DC" w:rsidRPr="005F0BFD">
        <w:rPr>
          <w:rFonts w:asciiTheme="minorHAnsi" w:hAnsiTheme="minorHAnsi" w:cstheme="minorHAnsi"/>
          <w:snapToGrid w:val="0"/>
          <w:color w:val="000000" w:themeColor="text1"/>
          <w:sz w:val="22"/>
          <w:szCs w:val="22"/>
        </w:rPr>
        <w:t>ento inicial</w:t>
      </w:r>
      <w:r w:rsidR="00DB1BDB" w:rsidRPr="005F0BFD">
        <w:rPr>
          <w:rFonts w:asciiTheme="minorHAnsi" w:hAnsiTheme="minorHAnsi" w:cstheme="minorHAnsi"/>
          <w:snapToGrid w:val="0"/>
          <w:color w:val="000000" w:themeColor="text1"/>
          <w:sz w:val="22"/>
          <w:szCs w:val="22"/>
        </w:rPr>
        <w:t>.</w:t>
      </w:r>
      <w:r w:rsidR="00A807DC" w:rsidRPr="005F0BFD">
        <w:rPr>
          <w:rFonts w:asciiTheme="minorHAnsi" w:hAnsiTheme="minorHAnsi" w:cstheme="minorHAnsi"/>
          <w:snapToGrid w:val="0"/>
          <w:color w:val="000000" w:themeColor="text1"/>
          <w:sz w:val="22"/>
          <w:szCs w:val="22"/>
        </w:rPr>
        <w:t xml:space="preserve"> </w:t>
      </w:r>
      <w:r w:rsidR="00DB1BDB" w:rsidRPr="005F0BFD">
        <w:rPr>
          <w:rFonts w:asciiTheme="minorHAnsi" w:hAnsiTheme="minorHAnsi" w:cstheme="minorHAnsi"/>
          <w:snapToGrid w:val="0"/>
          <w:color w:val="000000" w:themeColor="text1"/>
          <w:sz w:val="22"/>
          <w:szCs w:val="22"/>
        </w:rPr>
        <w:t>S</w:t>
      </w:r>
      <w:r w:rsidR="00A807DC" w:rsidRPr="005F0BFD">
        <w:rPr>
          <w:rFonts w:asciiTheme="minorHAnsi" w:hAnsiTheme="minorHAnsi" w:cstheme="minorHAnsi"/>
          <w:snapToGrid w:val="0"/>
          <w:color w:val="000000" w:themeColor="text1"/>
          <w:sz w:val="22"/>
          <w:szCs w:val="22"/>
        </w:rPr>
        <w:t>ubsequentemente</w:t>
      </w:r>
      <w:r w:rsidR="00DB1BDB" w:rsidRPr="005F0BFD">
        <w:rPr>
          <w:rFonts w:asciiTheme="minorHAnsi" w:hAnsiTheme="minorHAnsi" w:cstheme="minorHAnsi"/>
          <w:snapToGrid w:val="0"/>
          <w:color w:val="000000" w:themeColor="text1"/>
          <w:sz w:val="22"/>
          <w:szCs w:val="22"/>
        </w:rPr>
        <w:t xml:space="preserve">, a propriedade para investimento pode ser avaliada </w:t>
      </w:r>
      <w:r w:rsidRPr="005F0BFD">
        <w:rPr>
          <w:rFonts w:asciiTheme="minorHAnsi" w:hAnsiTheme="minorHAnsi" w:cstheme="minorHAnsi"/>
          <w:snapToGrid w:val="0"/>
          <w:color w:val="000000" w:themeColor="text1"/>
          <w:sz w:val="22"/>
          <w:szCs w:val="22"/>
        </w:rPr>
        <w:t>ao valor justo</w:t>
      </w:r>
      <w:r w:rsidR="00DB1BDB" w:rsidRPr="005F0BFD">
        <w:rPr>
          <w:rFonts w:asciiTheme="minorHAnsi" w:hAnsiTheme="minorHAnsi" w:cstheme="minorHAnsi"/>
          <w:snapToGrid w:val="0"/>
          <w:color w:val="000000" w:themeColor="text1"/>
          <w:sz w:val="22"/>
          <w:szCs w:val="22"/>
        </w:rPr>
        <w:t xml:space="preserve"> ou pelo custo</w:t>
      </w:r>
      <w:r w:rsidRPr="005F0BFD">
        <w:rPr>
          <w:rFonts w:asciiTheme="minorHAnsi" w:hAnsiTheme="minorHAnsi" w:cstheme="minorHAnsi"/>
          <w:snapToGrid w:val="0"/>
          <w:color w:val="000000" w:themeColor="text1"/>
          <w:sz w:val="22"/>
          <w:szCs w:val="22"/>
        </w:rPr>
        <w:t>. Alterações no valor justo são reconhecidas no resultado.</w:t>
      </w:r>
      <w:r w:rsidR="00A807DC" w:rsidRPr="005F0BFD">
        <w:rPr>
          <w:rFonts w:asciiTheme="minorHAnsi" w:hAnsiTheme="minorHAnsi" w:cstheme="minorHAnsi"/>
          <w:snapToGrid w:val="0"/>
          <w:color w:val="000000" w:themeColor="text1"/>
          <w:sz w:val="22"/>
          <w:szCs w:val="22"/>
        </w:rPr>
        <w:t xml:space="preserve"> </w:t>
      </w:r>
    </w:p>
    <w:p w:rsidR="002107D4" w:rsidRDefault="002107D4" w:rsidP="00A073F3">
      <w:pPr>
        <w:widowControl w:val="0"/>
        <w:autoSpaceDN w:val="0"/>
        <w:adjustRightInd w:val="0"/>
        <w:jc w:val="both"/>
        <w:rPr>
          <w:rFonts w:asciiTheme="minorHAnsi" w:hAnsiTheme="minorHAnsi" w:cstheme="minorHAnsi"/>
          <w:snapToGrid w:val="0"/>
          <w:color w:val="000000" w:themeColor="text1"/>
          <w:sz w:val="22"/>
          <w:szCs w:val="22"/>
        </w:rPr>
      </w:pPr>
    </w:p>
    <w:p w:rsidR="0012012C" w:rsidRPr="005F0BFD" w:rsidRDefault="0012012C" w:rsidP="00A073F3">
      <w:pPr>
        <w:widowControl w:val="0"/>
        <w:autoSpaceDN w:val="0"/>
        <w:adjustRightInd w:val="0"/>
        <w:jc w:val="both"/>
        <w:rPr>
          <w:rFonts w:asciiTheme="minorHAnsi" w:hAnsiTheme="minorHAnsi" w:cstheme="minorHAnsi"/>
          <w:snapToGrid w:val="0"/>
          <w:color w:val="000000" w:themeColor="text1"/>
          <w:sz w:val="22"/>
          <w:szCs w:val="22"/>
        </w:rPr>
      </w:pPr>
    </w:p>
    <w:p w:rsidR="00A36DEA" w:rsidRPr="005F0BFD" w:rsidRDefault="00A36DEA" w:rsidP="00DA11E8">
      <w:pPr>
        <w:pStyle w:val="PargrafodaLista"/>
        <w:widowControl w:val="0"/>
        <w:numPr>
          <w:ilvl w:val="1"/>
          <w:numId w:val="7"/>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t>Intangível</w:t>
      </w:r>
    </w:p>
    <w:p w:rsidR="003E0C89" w:rsidRPr="005F0BFD" w:rsidRDefault="003E0C89"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DB7982" w:rsidRDefault="00DB7982"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DB7982">
        <w:rPr>
          <w:rFonts w:asciiTheme="minorHAnsi" w:hAnsiTheme="minorHAnsi" w:cstheme="minorHAnsi"/>
          <w:snapToGrid w:val="0"/>
          <w:color w:val="000000" w:themeColor="text1"/>
          <w:sz w:val="22"/>
          <w:szCs w:val="22"/>
        </w:rPr>
        <w:t>Os intangíveis são mensurados pelo custo de aquisição menos a amortização acumulada e eventuais perdas no valor de recuperação.</w:t>
      </w:r>
    </w:p>
    <w:p w:rsidR="00DB7982" w:rsidRDefault="00DB7982"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DB7982" w:rsidRDefault="00DB7982"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DB7982">
        <w:rPr>
          <w:rFonts w:asciiTheme="minorHAnsi" w:hAnsiTheme="minorHAnsi" w:cstheme="minorHAnsi"/>
          <w:snapToGrid w:val="0"/>
          <w:color w:val="000000" w:themeColor="text1"/>
          <w:sz w:val="22"/>
          <w:szCs w:val="22"/>
        </w:rPr>
        <w:t>Gastos s</w:t>
      </w:r>
      <w:r>
        <w:rPr>
          <w:rFonts w:asciiTheme="minorHAnsi" w:hAnsiTheme="minorHAnsi" w:cstheme="minorHAnsi"/>
          <w:snapToGrid w:val="0"/>
          <w:color w:val="000000" w:themeColor="text1"/>
          <w:sz w:val="22"/>
          <w:szCs w:val="22"/>
        </w:rPr>
        <w:t>ubsequentes são capitalizados so</w:t>
      </w:r>
      <w:r w:rsidRPr="00DB7982">
        <w:rPr>
          <w:rFonts w:asciiTheme="minorHAnsi" w:hAnsiTheme="minorHAnsi" w:cstheme="minorHAnsi"/>
          <w:snapToGrid w:val="0"/>
          <w:color w:val="000000" w:themeColor="text1"/>
          <w:sz w:val="22"/>
          <w:szCs w:val="22"/>
        </w:rPr>
        <w:t>mente quando aumentam os benefícios econômicos futuros de um intangível já reconhecido. Os demais gastos são reconhecidos como despesa quando incorridos.</w:t>
      </w:r>
    </w:p>
    <w:p w:rsidR="00DB7982" w:rsidRDefault="00DB7982"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A751CD" w:rsidRPr="005F0BFD" w:rsidRDefault="00DB7982"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DB7982">
        <w:rPr>
          <w:rFonts w:asciiTheme="minorHAnsi" w:hAnsiTheme="minorHAnsi" w:cstheme="minorHAnsi"/>
          <w:snapToGrid w:val="0"/>
          <w:color w:val="000000" w:themeColor="text1"/>
          <w:sz w:val="22"/>
          <w:szCs w:val="22"/>
        </w:rPr>
        <w:t>Intangíveis com vida útil definida são amortizados de acordo com o método linear sobre sua vida útil estimada. Marcas são consideradas como intangíveis de vida útil indefinida e, portanto não são amortizadas, mas tem seu valor de recuperação testado anualmente ou sempre que tiver em indica- dores de perda no valor recuperável</w:t>
      </w:r>
      <w:r w:rsidR="00A751CD" w:rsidRPr="005F0BFD">
        <w:rPr>
          <w:rFonts w:asciiTheme="minorHAnsi" w:hAnsiTheme="minorHAnsi" w:cstheme="minorHAnsi"/>
          <w:snapToGrid w:val="0"/>
          <w:color w:val="000000" w:themeColor="text1"/>
          <w:sz w:val="22"/>
          <w:szCs w:val="22"/>
        </w:rPr>
        <w:t>.</w:t>
      </w:r>
    </w:p>
    <w:p w:rsidR="00A751CD" w:rsidRPr="005F0BFD" w:rsidRDefault="00A751CD"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A751CD" w:rsidRPr="005F0BFD" w:rsidRDefault="00A751CD"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A amortização é reconhecida no resultado baseando-se no método linear com relação às vidas úteis estimadas de ativos intangíveis, a partir da data em que estes estão disponíveis para uso, já que esse método é o que mais perto reflete o padrão de consumo de benefícios econômicos futuros incorporados no ativo. As vidas úteis estimadas para os períodos correntes e comparativos são as seguintes:</w:t>
      </w:r>
    </w:p>
    <w:p w:rsidR="00A751CD" w:rsidRPr="005F0BFD" w:rsidRDefault="00A751CD"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A751CD" w:rsidRPr="005F0BFD" w:rsidRDefault="00A751CD"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A751CD" w:rsidRPr="005F0BFD" w:rsidRDefault="00A751CD"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w:t>
      </w:r>
      <w:r w:rsidRPr="005F0BFD">
        <w:rPr>
          <w:rFonts w:asciiTheme="minorHAnsi" w:hAnsiTheme="minorHAnsi" w:cstheme="minorHAnsi"/>
          <w:snapToGrid w:val="0"/>
          <w:color w:val="000000" w:themeColor="text1"/>
          <w:sz w:val="22"/>
          <w:szCs w:val="22"/>
        </w:rPr>
        <w:tab/>
      </w:r>
      <w:r w:rsidR="00D47B56">
        <w:rPr>
          <w:rFonts w:asciiTheme="minorHAnsi" w:hAnsiTheme="minorHAnsi" w:cstheme="minorHAnsi"/>
          <w:snapToGrid w:val="0"/>
          <w:color w:val="000000" w:themeColor="text1"/>
          <w:sz w:val="22"/>
          <w:szCs w:val="22"/>
        </w:rPr>
        <w:t>P</w:t>
      </w:r>
      <w:r w:rsidRPr="005F0BFD">
        <w:rPr>
          <w:rFonts w:asciiTheme="minorHAnsi" w:hAnsiTheme="minorHAnsi" w:cstheme="minorHAnsi"/>
          <w:snapToGrid w:val="0"/>
          <w:color w:val="000000" w:themeColor="text1"/>
          <w:sz w:val="22"/>
          <w:szCs w:val="22"/>
        </w:rPr>
        <w:t>atentes</w:t>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t>10-20 anos</w:t>
      </w:r>
    </w:p>
    <w:p w:rsidR="00A751CD" w:rsidRPr="005F0BFD" w:rsidRDefault="00A751CD" w:rsidP="00A751CD">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w:t>
      </w:r>
      <w:r w:rsidRPr="005F0BFD">
        <w:rPr>
          <w:rFonts w:asciiTheme="minorHAnsi" w:hAnsiTheme="minorHAnsi" w:cstheme="minorHAnsi"/>
          <w:snapToGrid w:val="0"/>
          <w:color w:val="000000" w:themeColor="text1"/>
          <w:sz w:val="22"/>
          <w:szCs w:val="22"/>
        </w:rPr>
        <w:tab/>
        <w:t>Ponto comercial</w:t>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r>
      <w:r w:rsidRPr="005F0BFD">
        <w:rPr>
          <w:rFonts w:asciiTheme="minorHAnsi" w:hAnsiTheme="minorHAnsi" w:cstheme="minorHAnsi"/>
          <w:snapToGrid w:val="0"/>
          <w:color w:val="000000" w:themeColor="text1"/>
          <w:sz w:val="22"/>
          <w:szCs w:val="22"/>
        </w:rPr>
        <w:tab/>
        <w:t>10-20 anos</w:t>
      </w:r>
    </w:p>
    <w:p w:rsidR="00A751CD" w:rsidRPr="005F0BFD" w:rsidRDefault="00A751CD" w:rsidP="00A751CD">
      <w:pPr>
        <w:widowControl w:val="0"/>
        <w:tabs>
          <w:tab w:val="left" w:pos="3110"/>
        </w:tabs>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ab/>
      </w:r>
    </w:p>
    <w:p w:rsidR="00F97CAD" w:rsidRDefault="00F97CAD" w:rsidP="00A751CD">
      <w:pPr>
        <w:widowControl w:val="0"/>
        <w:tabs>
          <w:tab w:val="left" w:pos="3110"/>
        </w:tabs>
        <w:autoSpaceDN w:val="0"/>
        <w:adjustRightInd w:val="0"/>
        <w:ind w:left="851" w:right="571"/>
        <w:jc w:val="both"/>
        <w:rPr>
          <w:rFonts w:asciiTheme="minorHAnsi" w:hAnsiTheme="minorHAnsi" w:cstheme="minorHAnsi"/>
          <w:snapToGrid w:val="0"/>
          <w:color w:val="000000" w:themeColor="text1"/>
          <w:sz w:val="22"/>
          <w:szCs w:val="22"/>
        </w:rPr>
      </w:pPr>
    </w:p>
    <w:p w:rsidR="00A30C88" w:rsidRDefault="00A30C88" w:rsidP="00A751CD">
      <w:pPr>
        <w:widowControl w:val="0"/>
        <w:tabs>
          <w:tab w:val="left" w:pos="3110"/>
        </w:tabs>
        <w:autoSpaceDN w:val="0"/>
        <w:adjustRightInd w:val="0"/>
        <w:ind w:left="851" w:right="571"/>
        <w:jc w:val="both"/>
        <w:rPr>
          <w:rFonts w:asciiTheme="minorHAnsi" w:hAnsiTheme="minorHAnsi" w:cstheme="minorHAnsi"/>
          <w:snapToGrid w:val="0"/>
          <w:color w:val="000000" w:themeColor="text1"/>
          <w:sz w:val="22"/>
          <w:szCs w:val="22"/>
        </w:rPr>
      </w:pPr>
    </w:p>
    <w:p w:rsidR="00A30C88" w:rsidRPr="005F0BFD" w:rsidRDefault="00A30C88" w:rsidP="00A751CD">
      <w:pPr>
        <w:widowControl w:val="0"/>
        <w:tabs>
          <w:tab w:val="left" w:pos="3110"/>
        </w:tabs>
        <w:autoSpaceDN w:val="0"/>
        <w:adjustRightInd w:val="0"/>
        <w:ind w:left="851" w:right="571"/>
        <w:jc w:val="both"/>
        <w:rPr>
          <w:rFonts w:asciiTheme="minorHAnsi" w:hAnsiTheme="minorHAnsi" w:cstheme="minorHAnsi"/>
          <w:snapToGrid w:val="0"/>
          <w:color w:val="000000" w:themeColor="text1"/>
          <w:sz w:val="22"/>
          <w:szCs w:val="22"/>
        </w:rPr>
      </w:pPr>
    </w:p>
    <w:p w:rsidR="000E4E65" w:rsidRPr="005F0BFD" w:rsidRDefault="000E4E65" w:rsidP="00A751CD">
      <w:pPr>
        <w:widowControl w:val="0"/>
        <w:tabs>
          <w:tab w:val="left" w:pos="3110"/>
        </w:tabs>
        <w:autoSpaceDN w:val="0"/>
        <w:adjustRightInd w:val="0"/>
        <w:ind w:left="851" w:right="571"/>
        <w:jc w:val="both"/>
        <w:rPr>
          <w:rFonts w:asciiTheme="minorHAnsi" w:hAnsiTheme="minorHAnsi" w:cstheme="minorHAnsi"/>
          <w:snapToGrid w:val="0"/>
          <w:color w:val="000000" w:themeColor="text1"/>
          <w:sz w:val="22"/>
          <w:szCs w:val="22"/>
        </w:rPr>
      </w:pPr>
    </w:p>
    <w:p w:rsidR="00F97CAD" w:rsidRPr="005F0BFD" w:rsidRDefault="00F97CAD" w:rsidP="00DA11E8">
      <w:pPr>
        <w:pStyle w:val="PargrafodaLista"/>
        <w:widowControl w:val="0"/>
        <w:numPr>
          <w:ilvl w:val="1"/>
          <w:numId w:val="7"/>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t>Passivos financeiros</w:t>
      </w:r>
    </w:p>
    <w:p w:rsidR="00F97CAD" w:rsidRPr="005F0BFD" w:rsidRDefault="00F97CAD" w:rsidP="00F97CAD">
      <w:pPr>
        <w:widowControl w:val="0"/>
        <w:autoSpaceDN w:val="0"/>
        <w:adjustRightInd w:val="0"/>
        <w:jc w:val="both"/>
        <w:rPr>
          <w:rFonts w:asciiTheme="minorHAnsi" w:hAnsiTheme="minorHAnsi" w:cstheme="minorHAnsi"/>
          <w:snapToGrid w:val="0"/>
          <w:color w:val="000000" w:themeColor="text1"/>
          <w:sz w:val="22"/>
          <w:szCs w:val="22"/>
          <w:u w:val="single"/>
        </w:rPr>
      </w:pPr>
    </w:p>
    <w:p w:rsidR="00700765" w:rsidRPr="005F0BFD" w:rsidRDefault="00A12EF7" w:rsidP="00700765">
      <w:pPr>
        <w:widowControl w:val="0"/>
        <w:autoSpaceDN w:val="0"/>
        <w:adjustRightInd w:val="0"/>
        <w:ind w:left="426"/>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O Grupo tem os seguintes passivos financeiros: </w:t>
      </w:r>
      <w:r w:rsidR="00EA4EF6">
        <w:rPr>
          <w:rFonts w:asciiTheme="minorHAnsi" w:hAnsiTheme="minorHAnsi" w:cstheme="minorHAnsi"/>
          <w:snapToGrid w:val="0"/>
          <w:color w:val="000000" w:themeColor="text1"/>
          <w:sz w:val="22"/>
          <w:szCs w:val="22"/>
        </w:rPr>
        <w:t xml:space="preserve">duplicadas descontadas, </w:t>
      </w:r>
      <w:r w:rsidRPr="005F0BFD">
        <w:rPr>
          <w:rFonts w:asciiTheme="minorHAnsi" w:hAnsiTheme="minorHAnsi" w:cstheme="minorHAnsi"/>
          <w:snapToGrid w:val="0"/>
          <w:color w:val="000000" w:themeColor="text1"/>
          <w:sz w:val="22"/>
          <w:szCs w:val="22"/>
        </w:rPr>
        <w:t>empréstimos, financiamentos, limite de cheque especial bancário, fornecedores e outras contas a pagar.</w:t>
      </w:r>
    </w:p>
    <w:p w:rsidR="00A12EF7" w:rsidRPr="005F0BFD" w:rsidRDefault="00A12EF7" w:rsidP="00700765">
      <w:pPr>
        <w:widowControl w:val="0"/>
        <w:autoSpaceDN w:val="0"/>
        <w:adjustRightInd w:val="0"/>
        <w:ind w:left="426"/>
        <w:jc w:val="both"/>
        <w:rPr>
          <w:rFonts w:asciiTheme="minorHAnsi" w:hAnsiTheme="minorHAnsi" w:cstheme="minorHAnsi"/>
          <w:snapToGrid w:val="0"/>
          <w:color w:val="000000" w:themeColor="text1"/>
          <w:sz w:val="22"/>
          <w:szCs w:val="22"/>
        </w:rPr>
      </w:pPr>
    </w:p>
    <w:p w:rsidR="00A12EF7" w:rsidRPr="005F0BFD" w:rsidRDefault="00A12EF7" w:rsidP="00700765">
      <w:pPr>
        <w:widowControl w:val="0"/>
        <w:autoSpaceDN w:val="0"/>
        <w:adjustRightInd w:val="0"/>
        <w:ind w:left="426"/>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Tais passivos financeiros são reconhecidos inicialmente pelo valor justo acrescido de quaisquer custos de transação atribuíveis. Após o reconhecimento inicial, esses passivos financeiros são medidos pelo custo amortizado através do método dos juros efetivos.</w:t>
      </w:r>
    </w:p>
    <w:p w:rsidR="00655520" w:rsidRPr="005F0BFD" w:rsidRDefault="00655520" w:rsidP="00700765">
      <w:pPr>
        <w:widowControl w:val="0"/>
        <w:autoSpaceDN w:val="0"/>
        <w:adjustRightInd w:val="0"/>
        <w:ind w:left="426"/>
        <w:jc w:val="both"/>
        <w:rPr>
          <w:rFonts w:asciiTheme="minorHAnsi" w:hAnsiTheme="minorHAnsi" w:cstheme="minorHAnsi"/>
          <w:snapToGrid w:val="0"/>
          <w:color w:val="000000" w:themeColor="text1"/>
          <w:sz w:val="22"/>
          <w:szCs w:val="22"/>
        </w:rPr>
      </w:pPr>
    </w:p>
    <w:p w:rsidR="00655520" w:rsidRPr="005F0BFD" w:rsidRDefault="00655520" w:rsidP="00655520">
      <w:pPr>
        <w:widowControl w:val="0"/>
        <w:autoSpaceDN w:val="0"/>
        <w:adjustRightInd w:val="0"/>
        <w:ind w:left="426"/>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Os passivos financeiros exigíveis após os 12 meses subsequentes à data das demonstrações contábeis são considerados como não circulantes.</w:t>
      </w:r>
    </w:p>
    <w:p w:rsidR="00655520" w:rsidRDefault="00655520" w:rsidP="00700765">
      <w:pPr>
        <w:widowControl w:val="0"/>
        <w:autoSpaceDN w:val="0"/>
        <w:adjustRightInd w:val="0"/>
        <w:ind w:left="426"/>
        <w:jc w:val="both"/>
        <w:rPr>
          <w:rFonts w:asciiTheme="minorHAnsi" w:hAnsiTheme="minorHAnsi" w:cstheme="minorHAnsi"/>
          <w:snapToGrid w:val="0"/>
          <w:color w:val="000000" w:themeColor="text1"/>
          <w:sz w:val="22"/>
          <w:szCs w:val="22"/>
        </w:rPr>
      </w:pPr>
    </w:p>
    <w:p w:rsidR="00D50C03" w:rsidRDefault="00D50C03" w:rsidP="00700765">
      <w:pPr>
        <w:widowControl w:val="0"/>
        <w:autoSpaceDN w:val="0"/>
        <w:adjustRightInd w:val="0"/>
        <w:ind w:left="426"/>
        <w:jc w:val="both"/>
        <w:rPr>
          <w:rFonts w:asciiTheme="minorHAnsi" w:hAnsiTheme="minorHAnsi" w:cstheme="minorHAnsi"/>
          <w:snapToGrid w:val="0"/>
          <w:color w:val="000000" w:themeColor="text1"/>
          <w:sz w:val="22"/>
          <w:szCs w:val="22"/>
        </w:rPr>
      </w:pPr>
    </w:p>
    <w:p w:rsidR="00107FE1" w:rsidRPr="005F0BFD" w:rsidRDefault="00107FE1" w:rsidP="00DA11E8">
      <w:pPr>
        <w:pStyle w:val="PargrafodaLista"/>
        <w:widowControl w:val="0"/>
        <w:numPr>
          <w:ilvl w:val="1"/>
          <w:numId w:val="7"/>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t>Imposto</w:t>
      </w:r>
      <w:r w:rsidR="00655520" w:rsidRPr="005F0BFD">
        <w:rPr>
          <w:rFonts w:asciiTheme="minorHAnsi" w:hAnsiTheme="minorHAnsi" w:cstheme="minorHAnsi"/>
          <w:snapToGrid w:val="0"/>
          <w:color w:val="000000" w:themeColor="text1"/>
          <w:sz w:val="22"/>
          <w:szCs w:val="22"/>
          <w:u w:val="single"/>
        </w:rPr>
        <w:t>s</w:t>
      </w:r>
      <w:r w:rsidRPr="005F0BFD">
        <w:rPr>
          <w:rFonts w:asciiTheme="minorHAnsi" w:hAnsiTheme="minorHAnsi" w:cstheme="minorHAnsi"/>
          <w:snapToGrid w:val="0"/>
          <w:color w:val="000000" w:themeColor="text1"/>
          <w:sz w:val="22"/>
          <w:szCs w:val="22"/>
          <w:u w:val="single"/>
        </w:rPr>
        <w:t xml:space="preserve"> </w:t>
      </w:r>
    </w:p>
    <w:p w:rsidR="00655520" w:rsidRPr="005F0BFD" w:rsidRDefault="00655520" w:rsidP="00655520">
      <w:pPr>
        <w:widowControl w:val="0"/>
        <w:autoSpaceDN w:val="0"/>
        <w:adjustRightInd w:val="0"/>
        <w:jc w:val="both"/>
        <w:rPr>
          <w:rFonts w:asciiTheme="minorHAnsi" w:hAnsiTheme="minorHAnsi" w:cstheme="minorHAnsi"/>
          <w:snapToGrid w:val="0"/>
          <w:color w:val="000000" w:themeColor="text1"/>
          <w:sz w:val="22"/>
          <w:szCs w:val="22"/>
          <w:u w:val="single"/>
        </w:rPr>
      </w:pPr>
    </w:p>
    <w:p w:rsidR="00655520" w:rsidRPr="005F0BFD" w:rsidRDefault="00655520" w:rsidP="00655520">
      <w:pPr>
        <w:widowControl w:val="0"/>
        <w:autoSpaceDN w:val="0"/>
        <w:adjustRightInd w:val="0"/>
        <w:ind w:left="851"/>
        <w:jc w:val="both"/>
        <w:rPr>
          <w:rFonts w:asciiTheme="minorHAnsi" w:hAnsiTheme="minorHAnsi" w:cstheme="minorHAnsi"/>
          <w:i/>
          <w:snapToGrid w:val="0"/>
          <w:color w:val="000000" w:themeColor="text1"/>
          <w:sz w:val="22"/>
          <w:szCs w:val="22"/>
        </w:rPr>
      </w:pPr>
      <w:r w:rsidRPr="005F0BFD">
        <w:rPr>
          <w:rFonts w:asciiTheme="minorHAnsi" w:hAnsiTheme="minorHAnsi" w:cstheme="minorHAnsi"/>
          <w:i/>
          <w:snapToGrid w:val="0"/>
          <w:color w:val="000000" w:themeColor="text1"/>
          <w:sz w:val="22"/>
          <w:szCs w:val="22"/>
        </w:rPr>
        <w:t xml:space="preserve">Imposto de renda e contribuição social – correntes </w:t>
      </w:r>
    </w:p>
    <w:p w:rsidR="00655520" w:rsidRPr="005F0BFD" w:rsidRDefault="00655520" w:rsidP="00655520">
      <w:pPr>
        <w:widowControl w:val="0"/>
        <w:autoSpaceDN w:val="0"/>
        <w:adjustRightInd w:val="0"/>
        <w:ind w:right="80"/>
        <w:jc w:val="both"/>
        <w:rPr>
          <w:rFonts w:asciiTheme="minorHAnsi" w:hAnsiTheme="minorHAnsi" w:cstheme="minorHAnsi"/>
          <w:snapToGrid w:val="0"/>
          <w:color w:val="000000" w:themeColor="text1"/>
          <w:sz w:val="22"/>
          <w:szCs w:val="22"/>
        </w:rPr>
      </w:pPr>
    </w:p>
    <w:p w:rsidR="000E4E65" w:rsidRPr="005F0BFD" w:rsidRDefault="00655520" w:rsidP="000E4E65">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Ativos e passivos tributários correntes do último exercício e de anos anteriores são mensurados ao valor recuperável esperado ou a pagar para as autoridades fiscais. As alíquotas de imposto e as leis tributárias usadas para calcular o montante são aqueles que estão em vigor ou substancialmente em vigor na data do balanço.</w:t>
      </w:r>
    </w:p>
    <w:p w:rsidR="00655520" w:rsidRDefault="00655520" w:rsidP="000E4E65">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12012C" w:rsidRDefault="0012012C" w:rsidP="000E4E65">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655520" w:rsidRPr="00EA4EF6" w:rsidRDefault="00655520" w:rsidP="00655520">
      <w:pPr>
        <w:widowControl w:val="0"/>
        <w:autoSpaceDN w:val="0"/>
        <w:adjustRightInd w:val="0"/>
        <w:ind w:left="851" w:right="571"/>
        <w:jc w:val="both"/>
        <w:rPr>
          <w:rFonts w:asciiTheme="minorHAnsi" w:hAnsiTheme="minorHAnsi" w:cstheme="minorHAnsi"/>
          <w:i/>
          <w:snapToGrid w:val="0"/>
          <w:color w:val="000000" w:themeColor="text1"/>
          <w:sz w:val="22"/>
          <w:szCs w:val="22"/>
        </w:rPr>
      </w:pPr>
      <w:r w:rsidRPr="00EA4EF6">
        <w:rPr>
          <w:rFonts w:asciiTheme="minorHAnsi" w:hAnsiTheme="minorHAnsi" w:cstheme="minorHAnsi"/>
          <w:i/>
          <w:snapToGrid w:val="0"/>
          <w:color w:val="000000" w:themeColor="text1"/>
          <w:sz w:val="22"/>
          <w:szCs w:val="22"/>
        </w:rPr>
        <w:t>Impostos diferidos</w:t>
      </w:r>
    </w:p>
    <w:p w:rsidR="00655520" w:rsidRPr="00EA4EF6" w:rsidRDefault="00655520" w:rsidP="00655520">
      <w:pPr>
        <w:ind w:left="851" w:right="571"/>
        <w:jc w:val="both"/>
        <w:rPr>
          <w:rFonts w:asciiTheme="minorHAnsi" w:hAnsiTheme="minorHAnsi" w:cstheme="minorHAnsi"/>
          <w:snapToGrid w:val="0"/>
          <w:color w:val="000000" w:themeColor="text1"/>
          <w:sz w:val="22"/>
          <w:szCs w:val="22"/>
        </w:rPr>
      </w:pPr>
    </w:p>
    <w:p w:rsidR="00655520" w:rsidRPr="00EA4EF6" w:rsidRDefault="00655520" w:rsidP="00655520">
      <w:pPr>
        <w:ind w:left="851" w:right="571"/>
        <w:jc w:val="both"/>
        <w:rPr>
          <w:rFonts w:asciiTheme="minorHAnsi" w:hAnsiTheme="minorHAnsi" w:cstheme="minorHAnsi"/>
          <w:snapToGrid w:val="0"/>
          <w:color w:val="000000" w:themeColor="text1"/>
          <w:sz w:val="22"/>
          <w:szCs w:val="22"/>
        </w:rPr>
      </w:pPr>
      <w:r w:rsidRPr="00EA4EF6">
        <w:rPr>
          <w:rFonts w:asciiTheme="minorHAnsi" w:hAnsiTheme="minorHAnsi" w:cstheme="minorHAnsi"/>
          <w:snapToGrid w:val="0"/>
          <w:color w:val="000000" w:themeColor="text1"/>
          <w:sz w:val="22"/>
          <w:szCs w:val="22"/>
        </w:rPr>
        <w:t>Imposto diferido é gerado por diferenças temporárias na data do balanço entre as bases fiscais de ativos e passivos e seus valores contábeis. Impostos diferidos passivos são reconhecidos para todas as diferenças tributárias temporárias.</w:t>
      </w:r>
      <w:r w:rsidR="009702B4" w:rsidRPr="00EA4EF6">
        <w:rPr>
          <w:rFonts w:asciiTheme="minorHAnsi" w:hAnsiTheme="minorHAnsi" w:cstheme="minorHAnsi"/>
          <w:snapToGrid w:val="0"/>
          <w:color w:val="000000" w:themeColor="text1"/>
          <w:sz w:val="22"/>
          <w:szCs w:val="22"/>
        </w:rPr>
        <w:t xml:space="preserve">  </w:t>
      </w:r>
      <w:r w:rsidRPr="00EA4EF6">
        <w:rPr>
          <w:rFonts w:asciiTheme="minorHAnsi" w:hAnsiTheme="minorHAnsi" w:cstheme="minorHAnsi"/>
          <w:snapToGrid w:val="0"/>
          <w:color w:val="000000" w:themeColor="text1"/>
          <w:sz w:val="22"/>
          <w:szCs w:val="22"/>
        </w:rPr>
        <w:t xml:space="preserve">Impostos diferidos ativos são reconhecidos para todas as diferenças temporárias dedutíveis, créditos e perdas tributários não utilizados, na extensão em que seja provável que o lucro tributável esteja disponível para que as diferenças temporárias dedutíveis possam ser realizadas, e créditos e perdas tributários não utilizados possam ser utilizados. </w:t>
      </w:r>
    </w:p>
    <w:p w:rsidR="00655520" w:rsidRPr="00EA4EF6" w:rsidRDefault="00655520" w:rsidP="00655520">
      <w:pPr>
        <w:ind w:left="851" w:right="571"/>
        <w:jc w:val="both"/>
        <w:rPr>
          <w:rFonts w:asciiTheme="minorHAnsi" w:hAnsiTheme="minorHAnsi" w:cstheme="minorHAnsi"/>
          <w:snapToGrid w:val="0"/>
          <w:color w:val="000000" w:themeColor="text1"/>
          <w:sz w:val="22"/>
          <w:szCs w:val="22"/>
        </w:rPr>
      </w:pPr>
    </w:p>
    <w:p w:rsidR="00655520" w:rsidRPr="00EA4EF6" w:rsidRDefault="00655520" w:rsidP="00655520">
      <w:pPr>
        <w:ind w:left="851" w:right="571"/>
        <w:jc w:val="both"/>
        <w:rPr>
          <w:rFonts w:asciiTheme="minorHAnsi" w:hAnsiTheme="minorHAnsi" w:cstheme="minorHAnsi"/>
          <w:snapToGrid w:val="0"/>
          <w:color w:val="000000" w:themeColor="text1"/>
          <w:sz w:val="22"/>
          <w:szCs w:val="22"/>
        </w:rPr>
      </w:pPr>
      <w:r w:rsidRPr="00EA4EF6">
        <w:rPr>
          <w:rFonts w:asciiTheme="minorHAnsi" w:hAnsiTheme="minorHAnsi" w:cstheme="minorHAnsi"/>
          <w:snapToGrid w:val="0"/>
          <w:color w:val="000000" w:themeColor="text1"/>
          <w:sz w:val="22"/>
          <w:szCs w:val="22"/>
        </w:rPr>
        <w:t>Impostos diferidos passivos são mensurados à taxa de imposto que são esperadas a serem aplicáveis no ano em que o ativo será realizado ou o passivo liquidado, baseado nas taxas de imposto (e lei tributária) que foram promulgadas na data do balanço.</w:t>
      </w:r>
    </w:p>
    <w:p w:rsidR="00655520" w:rsidRPr="00EA4EF6" w:rsidRDefault="00655520" w:rsidP="00655520">
      <w:pPr>
        <w:ind w:right="571"/>
        <w:jc w:val="both"/>
        <w:rPr>
          <w:rFonts w:asciiTheme="minorHAnsi" w:hAnsiTheme="minorHAnsi" w:cstheme="minorHAnsi"/>
          <w:snapToGrid w:val="0"/>
          <w:color w:val="000000" w:themeColor="text1"/>
          <w:sz w:val="22"/>
          <w:szCs w:val="22"/>
        </w:rPr>
      </w:pPr>
    </w:p>
    <w:p w:rsidR="00655520" w:rsidRPr="005F0BFD" w:rsidRDefault="00655520" w:rsidP="00655520">
      <w:pPr>
        <w:ind w:left="851" w:right="571"/>
        <w:jc w:val="both"/>
        <w:rPr>
          <w:rFonts w:asciiTheme="minorHAnsi" w:hAnsiTheme="minorHAnsi" w:cstheme="minorHAnsi"/>
          <w:snapToGrid w:val="0"/>
          <w:color w:val="000000" w:themeColor="text1"/>
          <w:sz w:val="22"/>
          <w:szCs w:val="22"/>
        </w:rPr>
      </w:pPr>
      <w:r w:rsidRPr="00EA4EF6">
        <w:rPr>
          <w:rFonts w:asciiTheme="minorHAnsi" w:hAnsiTheme="minorHAnsi" w:cstheme="minorHAnsi"/>
          <w:snapToGrid w:val="0"/>
          <w:color w:val="000000" w:themeColor="text1"/>
          <w:sz w:val="22"/>
          <w:szCs w:val="22"/>
        </w:rPr>
        <w:t xml:space="preserve">Impostos diferidos passivos são apresentados líquidos se existe um direito legal ou contratual para compensar o ativo </w:t>
      </w:r>
      <w:proofErr w:type="gramStart"/>
      <w:r w:rsidRPr="00EA4EF6">
        <w:rPr>
          <w:rFonts w:asciiTheme="minorHAnsi" w:hAnsiTheme="minorHAnsi" w:cstheme="minorHAnsi"/>
          <w:snapToGrid w:val="0"/>
          <w:color w:val="000000" w:themeColor="text1"/>
          <w:sz w:val="22"/>
          <w:szCs w:val="22"/>
        </w:rPr>
        <w:t>fiscal  contra</w:t>
      </w:r>
      <w:proofErr w:type="gramEnd"/>
      <w:r w:rsidRPr="00EA4EF6">
        <w:rPr>
          <w:rFonts w:asciiTheme="minorHAnsi" w:hAnsiTheme="minorHAnsi" w:cstheme="minorHAnsi"/>
          <w:snapToGrid w:val="0"/>
          <w:color w:val="000000" w:themeColor="text1"/>
          <w:sz w:val="22"/>
          <w:szCs w:val="22"/>
        </w:rPr>
        <w:t xml:space="preserve"> o passivo fiscal  e os impostos diferidos são relacionados à mesma entidade tributada e sujeita à mesma autoridade tributária.</w:t>
      </w:r>
    </w:p>
    <w:p w:rsidR="00655520" w:rsidRPr="005F0BFD" w:rsidRDefault="00655520" w:rsidP="00655520">
      <w:pPr>
        <w:jc w:val="both"/>
        <w:rPr>
          <w:rFonts w:asciiTheme="minorHAnsi" w:hAnsiTheme="minorHAnsi" w:cstheme="minorHAnsi"/>
          <w:snapToGrid w:val="0"/>
          <w:color w:val="000000" w:themeColor="text1"/>
          <w:sz w:val="22"/>
          <w:szCs w:val="22"/>
        </w:rPr>
      </w:pPr>
    </w:p>
    <w:p w:rsidR="00655520" w:rsidRPr="005F0BFD" w:rsidRDefault="00655520" w:rsidP="00655520">
      <w:pPr>
        <w:widowControl w:val="0"/>
        <w:autoSpaceDN w:val="0"/>
        <w:adjustRightInd w:val="0"/>
        <w:ind w:left="851"/>
        <w:jc w:val="both"/>
        <w:rPr>
          <w:rFonts w:asciiTheme="minorHAnsi" w:hAnsiTheme="minorHAnsi" w:cstheme="minorHAnsi"/>
          <w:i/>
          <w:snapToGrid w:val="0"/>
          <w:color w:val="000000" w:themeColor="text1"/>
          <w:sz w:val="22"/>
          <w:szCs w:val="22"/>
        </w:rPr>
      </w:pPr>
      <w:r w:rsidRPr="005F0BFD">
        <w:rPr>
          <w:rFonts w:asciiTheme="minorHAnsi" w:hAnsiTheme="minorHAnsi" w:cstheme="minorHAnsi"/>
          <w:i/>
          <w:snapToGrid w:val="0"/>
          <w:color w:val="000000" w:themeColor="text1"/>
          <w:sz w:val="22"/>
          <w:szCs w:val="22"/>
        </w:rPr>
        <w:t xml:space="preserve">Imposto sobre vendas </w:t>
      </w:r>
    </w:p>
    <w:p w:rsidR="00655520" w:rsidRPr="005F0BFD" w:rsidRDefault="00655520" w:rsidP="00655520">
      <w:pPr>
        <w:widowControl w:val="0"/>
        <w:autoSpaceDN w:val="0"/>
        <w:adjustRightInd w:val="0"/>
        <w:jc w:val="both"/>
        <w:rPr>
          <w:rFonts w:asciiTheme="minorHAnsi" w:hAnsiTheme="minorHAnsi" w:cstheme="minorHAnsi"/>
          <w:snapToGrid w:val="0"/>
          <w:color w:val="000000" w:themeColor="text1"/>
          <w:sz w:val="22"/>
          <w:szCs w:val="22"/>
        </w:rPr>
      </w:pPr>
    </w:p>
    <w:p w:rsidR="00655520" w:rsidRPr="005F0BFD" w:rsidRDefault="00655520" w:rsidP="00655520">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Receitas, despesas e </w:t>
      </w:r>
      <w:proofErr w:type="gramStart"/>
      <w:r w:rsidRPr="005F0BFD">
        <w:rPr>
          <w:rFonts w:asciiTheme="minorHAnsi" w:hAnsiTheme="minorHAnsi" w:cstheme="minorHAnsi"/>
          <w:snapToGrid w:val="0"/>
          <w:color w:val="000000" w:themeColor="text1"/>
          <w:sz w:val="22"/>
          <w:szCs w:val="22"/>
        </w:rPr>
        <w:t>ativos  são</w:t>
      </w:r>
      <w:proofErr w:type="gramEnd"/>
      <w:r w:rsidRPr="005F0BFD">
        <w:rPr>
          <w:rFonts w:asciiTheme="minorHAnsi" w:hAnsiTheme="minorHAnsi" w:cstheme="minorHAnsi"/>
          <w:snapToGrid w:val="0"/>
          <w:color w:val="000000" w:themeColor="text1"/>
          <w:sz w:val="22"/>
          <w:szCs w:val="22"/>
        </w:rPr>
        <w:t xml:space="preserve"> reconhecidos líquidos dos impostos sobre vendas, </w:t>
      </w:r>
      <w:r w:rsidRPr="005F0BFD">
        <w:rPr>
          <w:rFonts w:asciiTheme="minorHAnsi" w:hAnsiTheme="minorHAnsi" w:cstheme="minorHAnsi"/>
          <w:snapToGrid w:val="0"/>
          <w:color w:val="000000" w:themeColor="text1"/>
          <w:sz w:val="22"/>
          <w:szCs w:val="22"/>
        </w:rPr>
        <w:lastRenderedPageBreak/>
        <w:t>exceto:</w:t>
      </w:r>
    </w:p>
    <w:p w:rsidR="00655520" w:rsidRPr="005F0BFD" w:rsidRDefault="00655520" w:rsidP="00655520">
      <w:pPr>
        <w:widowControl w:val="0"/>
        <w:autoSpaceDN w:val="0"/>
        <w:adjustRightInd w:val="0"/>
        <w:jc w:val="both"/>
        <w:rPr>
          <w:rFonts w:asciiTheme="minorHAnsi" w:hAnsiTheme="minorHAnsi" w:cstheme="minorHAnsi"/>
          <w:snapToGrid w:val="0"/>
          <w:color w:val="000000" w:themeColor="text1"/>
          <w:sz w:val="22"/>
          <w:szCs w:val="22"/>
        </w:rPr>
      </w:pPr>
    </w:p>
    <w:p w:rsidR="00655520" w:rsidRPr="005F0BFD" w:rsidRDefault="000E4E65" w:rsidP="00DA11E8">
      <w:pPr>
        <w:widowControl w:val="0"/>
        <w:numPr>
          <w:ilvl w:val="0"/>
          <w:numId w:val="4"/>
        </w:numPr>
        <w:tabs>
          <w:tab w:val="clear" w:pos="727"/>
        </w:tabs>
        <w:overflowPunct w:val="0"/>
        <w:autoSpaceDE w:val="0"/>
        <w:autoSpaceDN w:val="0"/>
        <w:adjustRightInd w:val="0"/>
        <w:ind w:left="1134" w:right="571" w:hanging="283"/>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Quando </w:t>
      </w:r>
      <w:r w:rsidR="00655520" w:rsidRPr="005F0BFD">
        <w:rPr>
          <w:rFonts w:asciiTheme="minorHAnsi" w:hAnsiTheme="minorHAnsi" w:cstheme="minorHAnsi"/>
          <w:snapToGrid w:val="0"/>
          <w:color w:val="000000" w:themeColor="text1"/>
          <w:sz w:val="22"/>
          <w:szCs w:val="22"/>
        </w:rPr>
        <w:t xml:space="preserve">os impostos sobre vendas incorridos na compra de bens ou serviços não for recuperável junto às autoridades fiscais, hipótese em que o imposto sobre vendas é reconhecido como parte do custo de aquisição do </w:t>
      </w:r>
      <w:proofErr w:type="gramStart"/>
      <w:r w:rsidR="00655520" w:rsidRPr="005F0BFD">
        <w:rPr>
          <w:rFonts w:asciiTheme="minorHAnsi" w:hAnsiTheme="minorHAnsi" w:cstheme="minorHAnsi"/>
          <w:snapToGrid w:val="0"/>
          <w:color w:val="000000" w:themeColor="text1"/>
          <w:sz w:val="22"/>
          <w:szCs w:val="22"/>
        </w:rPr>
        <w:t>ativo  ou</w:t>
      </w:r>
      <w:proofErr w:type="gramEnd"/>
      <w:r w:rsidR="00655520" w:rsidRPr="005F0BFD">
        <w:rPr>
          <w:rFonts w:asciiTheme="minorHAnsi" w:hAnsiTheme="minorHAnsi" w:cstheme="minorHAnsi"/>
          <w:snapToGrid w:val="0"/>
          <w:color w:val="000000" w:themeColor="text1"/>
          <w:sz w:val="22"/>
          <w:szCs w:val="22"/>
        </w:rPr>
        <w:t xml:space="preserve"> do item de despesa, conforme o caso; e </w:t>
      </w:r>
    </w:p>
    <w:p w:rsidR="00655520" w:rsidRPr="005F0BFD" w:rsidRDefault="00655520" w:rsidP="00655520">
      <w:pPr>
        <w:widowControl w:val="0"/>
        <w:autoSpaceDN w:val="0"/>
        <w:adjustRightInd w:val="0"/>
        <w:ind w:left="1134" w:right="571" w:hanging="283"/>
        <w:jc w:val="both"/>
        <w:rPr>
          <w:rFonts w:asciiTheme="minorHAnsi" w:hAnsiTheme="minorHAnsi" w:cstheme="minorHAnsi"/>
          <w:snapToGrid w:val="0"/>
          <w:color w:val="000000" w:themeColor="text1"/>
          <w:sz w:val="22"/>
          <w:szCs w:val="22"/>
        </w:rPr>
      </w:pPr>
    </w:p>
    <w:p w:rsidR="00655520" w:rsidRPr="005F0BFD" w:rsidRDefault="000E4E65" w:rsidP="00DA11E8">
      <w:pPr>
        <w:widowControl w:val="0"/>
        <w:numPr>
          <w:ilvl w:val="0"/>
          <w:numId w:val="4"/>
        </w:numPr>
        <w:tabs>
          <w:tab w:val="clear" w:pos="727"/>
        </w:tabs>
        <w:overflowPunct w:val="0"/>
        <w:autoSpaceDE w:val="0"/>
        <w:autoSpaceDN w:val="0"/>
        <w:adjustRightInd w:val="0"/>
        <w:ind w:left="1134" w:right="571" w:hanging="283"/>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Valores </w:t>
      </w:r>
      <w:r w:rsidR="00655520" w:rsidRPr="005F0BFD">
        <w:rPr>
          <w:rFonts w:asciiTheme="minorHAnsi" w:hAnsiTheme="minorHAnsi" w:cstheme="minorHAnsi"/>
          <w:snapToGrid w:val="0"/>
          <w:color w:val="000000" w:themeColor="text1"/>
          <w:sz w:val="22"/>
          <w:szCs w:val="22"/>
        </w:rPr>
        <w:t xml:space="preserve">a receber e a pagar apresentados juntos com </w:t>
      </w:r>
      <w:proofErr w:type="gramStart"/>
      <w:r w:rsidR="00655520" w:rsidRPr="005F0BFD">
        <w:rPr>
          <w:rFonts w:asciiTheme="minorHAnsi" w:hAnsiTheme="minorHAnsi" w:cstheme="minorHAnsi"/>
          <w:snapToGrid w:val="0"/>
          <w:color w:val="000000" w:themeColor="text1"/>
          <w:sz w:val="22"/>
          <w:szCs w:val="22"/>
        </w:rPr>
        <w:t>o  valor</w:t>
      </w:r>
      <w:proofErr w:type="gramEnd"/>
      <w:r w:rsidR="00655520" w:rsidRPr="005F0BFD">
        <w:rPr>
          <w:rFonts w:asciiTheme="minorHAnsi" w:hAnsiTheme="minorHAnsi" w:cstheme="minorHAnsi"/>
          <w:snapToGrid w:val="0"/>
          <w:color w:val="000000" w:themeColor="text1"/>
          <w:sz w:val="22"/>
          <w:szCs w:val="22"/>
        </w:rPr>
        <w:t xml:space="preserve"> dos impostos sobre vendas. </w:t>
      </w:r>
    </w:p>
    <w:p w:rsidR="00655520" w:rsidRPr="005F0BFD" w:rsidRDefault="00655520" w:rsidP="00655520">
      <w:pPr>
        <w:widowControl w:val="0"/>
        <w:autoSpaceDN w:val="0"/>
        <w:adjustRightInd w:val="0"/>
        <w:jc w:val="both"/>
        <w:rPr>
          <w:rFonts w:asciiTheme="minorHAnsi" w:hAnsiTheme="minorHAnsi" w:cstheme="minorHAnsi"/>
          <w:snapToGrid w:val="0"/>
          <w:color w:val="000000" w:themeColor="text1"/>
          <w:sz w:val="22"/>
          <w:szCs w:val="22"/>
        </w:rPr>
      </w:pPr>
    </w:p>
    <w:p w:rsidR="00655520" w:rsidRPr="005F0BFD" w:rsidRDefault="00655520" w:rsidP="00655520">
      <w:pPr>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O valor líquido dos impostos sobre vendas, recuperável ou a pagar, é incluído como componente dos valores a receber ou a pagar no balanço patrimonial.</w:t>
      </w:r>
    </w:p>
    <w:p w:rsidR="00655520" w:rsidRDefault="00655520" w:rsidP="00655520">
      <w:pPr>
        <w:pStyle w:val="Numerao1"/>
        <w:spacing w:after="0"/>
        <w:ind w:left="792" w:right="573" w:firstLine="0"/>
        <w:rPr>
          <w:rFonts w:asciiTheme="minorHAnsi" w:hAnsiTheme="minorHAnsi" w:cstheme="minorHAnsi"/>
          <w:color w:val="000000" w:themeColor="text1"/>
          <w:sz w:val="26"/>
          <w:szCs w:val="26"/>
        </w:rPr>
      </w:pPr>
    </w:p>
    <w:p w:rsidR="0012012C" w:rsidRDefault="0012012C" w:rsidP="00655520">
      <w:pPr>
        <w:pStyle w:val="Numerao1"/>
        <w:spacing w:after="0"/>
        <w:ind w:left="792" w:right="573" w:firstLine="0"/>
        <w:rPr>
          <w:rFonts w:asciiTheme="minorHAnsi" w:hAnsiTheme="minorHAnsi" w:cstheme="minorHAnsi"/>
          <w:color w:val="000000" w:themeColor="text1"/>
          <w:sz w:val="26"/>
          <w:szCs w:val="26"/>
        </w:rPr>
      </w:pPr>
    </w:p>
    <w:p w:rsidR="00107FE1" w:rsidRPr="005F0BFD" w:rsidRDefault="00107FE1" w:rsidP="00DA11E8">
      <w:pPr>
        <w:pStyle w:val="PargrafodaLista"/>
        <w:widowControl w:val="0"/>
        <w:numPr>
          <w:ilvl w:val="1"/>
          <w:numId w:val="7"/>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t>Provisões</w:t>
      </w:r>
    </w:p>
    <w:p w:rsidR="00107FE1" w:rsidRPr="005F0BFD" w:rsidRDefault="00107FE1" w:rsidP="00700765">
      <w:pPr>
        <w:widowControl w:val="0"/>
        <w:autoSpaceDN w:val="0"/>
        <w:adjustRightInd w:val="0"/>
        <w:ind w:left="426"/>
        <w:jc w:val="both"/>
        <w:rPr>
          <w:rFonts w:asciiTheme="minorHAnsi" w:hAnsiTheme="minorHAnsi" w:cstheme="minorHAnsi"/>
          <w:snapToGrid w:val="0"/>
          <w:color w:val="000000" w:themeColor="text1"/>
          <w:sz w:val="22"/>
          <w:szCs w:val="22"/>
        </w:rPr>
      </w:pPr>
    </w:p>
    <w:p w:rsidR="005B3A21" w:rsidRPr="005F0BFD" w:rsidRDefault="005B3A21" w:rsidP="005B3A21">
      <w:pPr>
        <w:ind w:left="993" w:right="571"/>
        <w:jc w:val="both"/>
        <w:rPr>
          <w:rFonts w:asciiTheme="minorHAnsi" w:hAnsiTheme="minorHAnsi" w:cstheme="minorHAnsi"/>
          <w:i/>
          <w:snapToGrid w:val="0"/>
          <w:color w:val="000000" w:themeColor="text1"/>
          <w:sz w:val="22"/>
          <w:szCs w:val="22"/>
        </w:rPr>
      </w:pPr>
      <w:r w:rsidRPr="005F0BFD">
        <w:rPr>
          <w:rFonts w:asciiTheme="minorHAnsi" w:hAnsiTheme="minorHAnsi" w:cstheme="minorHAnsi"/>
          <w:i/>
          <w:snapToGrid w:val="0"/>
          <w:color w:val="000000" w:themeColor="text1"/>
          <w:sz w:val="22"/>
          <w:szCs w:val="22"/>
        </w:rPr>
        <w:t>Geral</w:t>
      </w:r>
    </w:p>
    <w:p w:rsidR="005B3A21" w:rsidRPr="005F0BFD" w:rsidRDefault="005B3A21" w:rsidP="005B3A21">
      <w:pPr>
        <w:ind w:left="993" w:right="571"/>
        <w:jc w:val="both"/>
        <w:rPr>
          <w:rFonts w:asciiTheme="minorHAnsi" w:hAnsiTheme="minorHAnsi" w:cstheme="minorHAnsi"/>
          <w:snapToGrid w:val="0"/>
          <w:color w:val="000000" w:themeColor="text1"/>
          <w:sz w:val="22"/>
          <w:szCs w:val="22"/>
        </w:rPr>
      </w:pPr>
    </w:p>
    <w:p w:rsidR="005B3A21" w:rsidRPr="005F0BFD" w:rsidRDefault="005B3A21" w:rsidP="005B3A21">
      <w:pPr>
        <w:ind w:left="993"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Provisões são reconhecidas quando a Companhia tem uma obrigação presente (legal ou não formalizada) em consequência de um evento passado, é provável que benefícios econômicos sejam requeridos para liquidar a obrigação e uma estimativa confiável do valor da obrigação possa ser feita. Quando a Companhia espera que o valor de uma provisão seja reembolsado, em todo ou em parte, por exemplo, por força de um contrato de seguro, o reembolso é reconhecido como um ativo separado, mas apenas quando o reembolso for praticamente certo. A despesa relativa a qualquer provisão é apresentada na demonstração do resultado, líquida de qualquer reembolso. </w:t>
      </w:r>
    </w:p>
    <w:p w:rsidR="005B3A21" w:rsidRPr="005F0BFD" w:rsidRDefault="005B3A21" w:rsidP="005B3A21">
      <w:pPr>
        <w:widowControl w:val="0"/>
        <w:autoSpaceDN w:val="0"/>
        <w:adjustRightInd w:val="0"/>
        <w:ind w:left="426"/>
        <w:jc w:val="both"/>
        <w:rPr>
          <w:rFonts w:asciiTheme="minorHAnsi" w:hAnsiTheme="minorHAnsi" w:cstheme="minorHAnsi"/>
          <w:snapToGrid w:val="0"/>
          <w:color w:val="000000" w:themeColor="text1"/>
          <w:sz w:val="22"/>
          <w:szCs w:val="22"/>
        </w:rPr>
      </w:pPr>
    </w:p>
    <w:p w:rsidR="005B3A21" w:rsidRPr="005F0BFD" w:rsidRDefault="005B3A21" w:rsidP="005B3A21">
      <w:pPr>
        <w:ind w:left="993" w:right="571"/>
        <w:jc w:val="both"/>
        <w:rPr>
          <w:rFonts w:asciiTheme="minorHAnsi" w:hAnsiTheme="minorHAnsi" w:cstheme="minorHAnsi"/>
          <w:i/>
          <w:snapToGrid w:val="0"/>
          <w:color w:val="000000" w:themeColor="text1"/>
          <w:sz w:val="22"/>
          <w:szCs w:val="22"/>
        </w:rPr>
      </w:pPr>
      <w:r w:rsidRPr="005F0BFD">
        <w:rPr>
          <w:rFonts w:asciiTheme="minorHAnsi" w:hAnsiTheme="minorHAnsi" w:cstheme="minorHAnsi"/>
          <w:i/>
          <w:snapToGrid w:val="0"/>
          <w:color w:val="000000" w:themeColor="text1"/>
          <w:sz w:val="22"/>
          <w:szCs w:val="22"/>
        </w:rPr>
        <w:t>Provisões para riscos tributários, cíveis e trabalhistas</w:t>
      </w:r>
    </w:p>
    <w:p w:rsidR="005B3A21" w:rsidRPr="005F0BFD" w:rsidRDefault="005B3A21" w:rsidP="005B3A21">
      <w:pPr>
        <w:ind w:left="993" w:right="571"/>
        <w:jc w:val="both"/>
        <w:rPr>
          <w:rFonts w:asciiTheme="minorHAnsi" w:hAnsiTheme="minorHAnsi" w:cstheme="minorHAnsi"/>
          <w:snapToGrid w:val="0"/>
          <w:color w:val="000000" w:themeColor="text1"/>
          <w:sz w:val="22"/>
          <w:szCs w:val="22"/>
        </w:rPr>
      </w:pPr>
    </w:p>
    <w:p w:rsidR="005B3A21" w:rsidRPr="005F0BFD" w:rsidRDefault="005B3A21" w:rsidP="005B3A21">
      <w:pPr>
        <w:ind w:left="993"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A Companhia é parte de diversos processos judiciais e administrativos. Provisões são constituídas para todas as contingências referentes a processos judiciais para os quais é provável que uma saída de recursos seja provável para liquidar a contingência/obrigação e uma estimativa razoável possa ser feita. A avaliação da probabilidade de perda inclui a avaliação das evidências disponíveis, a hierarquia das leis, as jurisprudências disponíveis, as decisões mais recentes nos tribunais e sua relevância no ordenamento jurídico, bem como a avaliação dos advogados externos. As provisões são revisadas e ajustadas para levar em conta alterações nas circunstâncias tais como prazo de prescrição aplicável, conclusões de inspeções fiscais ou exposições adicionais identificadas com base em novos assuntos ou decisões de tribunais. </w:t>
      </w:r>
    </w:p>
    <w:p w:rsidR="005B3A21" w:rsidRDefault="005B3A21" w:rsidP="005B3A21">
      <w:pPr>
        <w:ind w:left="851" w:right="571"/>
        <w:jc w:val="both"/>
        <w:rPr>
          <w:rFonts w:asciiTheme="minorHAnsi" w:hAnsiTheme="minorHAnsi" w:cstheme="minorHAnsi"/>
          <w:snapToGrid w:val="0"/>
          <w:color w:val="000000" w:themeColor="text1"/>
          <w:sz w:val="22"/>
          <w:szCs w:val="22"/>
        </w:rPr>
      </w:pPr>
    </w:p>
    <w:p w:rsidR="002B05BD" w:rsidRDefault="002B05BD" w:rsidP="005B3A21">
      <w:pPr>
        <w:ind w:left="851" w:right="571"/>
        <w:jc w:val="both"/>
        <w:rPr>
          <w:rFonts w:asciiTheme="minorHAnsi" w:hAnsiTheme="minorHAnsi" w:cstheme="minorHAnsi"/>
          <w:snapToGrid w:val="0"/>
          <w:color w:val="000000" w:themeColor="text1"/>
          <w:sz w:val="22"/>
          <w:szCs w:val="22"/>
        </w:rPr>
      </w:pPr>
    </w:p>
    <w:p w:rsidR="002B05BD" w:rsidRDefault="002B05BD" w:rsidP="005B3A21">
      <w:pPr>
        <w:ind w:left="851" w:right="571"/>
        <w:jc w:val="both"/>
        <w:rPr>
          <w:rFonts w:asciiTheme="minorHAnsi" w:hAnsiTheme="minorHAnsi" w:cstheme="minorHAnsi"/>
          <w:snapToGrid w:val="0"/>
          <w:color w:val="000000" w:themeColor="text1"/>
          <w:sz w:val="22"/>
          <w:szCs w:val="22"/>
        </w:rPr>
      </w:pPr>
    </w:p>
    <w:p w:rsidR="002B05BD" w:rsidRDefault="002B05BD" w:rsidP="005B3A21">
      <w:pPr>
        <w:ind w:left="851" w:right="571"/>
        <w:jc w:val="both"/>
        <w:rPr>
          <w:rFonts w:asciiTheme="minorHAnsi" w:hAnsiTheme="minorHAnsi" w:cstheme="minorHAnsi"/>
          <w:snapToGrid w:val="0"/>
          <w:color w:val="000000" w:themeColor="text1"/>
          <w:sz w:val="22"/>
          <w:szCs w:val="22"/>
        </w:rPr>
      </w:pPr>
    </w:p>
    <w:p w:rsidR="002B05BD" w:rsidRPr="005F0BFD" w:rsidRDefault="002B05BD" w:rsidP="005B3A21">
      <w:pPr>
        <w:ind w:left="851" w:right="571"/>
        <w:jc w:val="both"/>
        <w:rPr>
          <w:rFonts w:asciiTheme="minorHAnsi" w:hAnsiTheme="minorHAnsi" w:cstheme="minorHAnsi"/>
          <w:snapToGrid w:val="0"/>
          <w:color w:val="000000" w:themeColor="text1"/>
          <w:sz w:val="22"/>
          <w:szCs w:val="22"/>
        </w:rPr>
      </w:pPr>
    </w:p>
    <w:p w:rsidR="0042782F" w:rsidRPr="005F0BFD" w:rsidRDefault="0042782F" w:rsidP="005B3A21">
      <w:pPr>
        <w:ind w:left="851" w:right="571"/>
        <w:jc w:val="both"/>
        <w:rPr>
          <w:rFonts w:asciiTheme="minorHAnsi" w:hAnsiTheme="minorHAnsi" w:cstheme="minorHAnsi"/>
          <w:snapToGrid w:val="0"/>
          <w:color w:val="000000" w:themeColor="text1"/>
          <w:sz w:val="22"/>
          <w:szCs w:val="22"/>
        </w:rPr>
      </w:pPr>
    </w:p>
    <w:p w:rsidR="0042782F" w:rsidRPr="005F0BFD" w:rsidRDefault="0042782F" w:rsidP="00DA11E8">
      <w:pPr>
        <w:pStyle w:val="PargrafodaLista"/>
        <w:widowControl w:val="0"/>
        <w:numPr>
          <w:ilvl w:val="1"/>
          <w:numId w:val="7"/>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t>Capital social e reservas</w:t>
      </w:r>
    </w:p>
    <w:p w:rsidR="0042782F" w:rsidRPr="005F0BFD" w:rsidRDefault="0042782F" w:rsidP="0042782F">
      <w:pPr>
        <w:widowControl w:val="0"/>
        <w:autoSpaceDN w:val="0"/>
        <w:adjustRightInd w:val="0"/>
        <w:jc w:val="both"/>
        <w:rPr>
          <w:rFonts w:asciiTheme="minorHAnsi" w:hAnsiTheme="minorHAnsi" w:cstheme="minorHAnsi"/>
          <w:snapToGrid w:val="0"/>
          <w:color w:val="000000" w:themeColor="text1"/>
          <w:sz w:val="22"/>
          <w:szCs w:val="22"/>
          <w:u w:val="single"/>
        </w:rPr>
      </w:pPr>
    </w:p>
    <w:p w:rsidR="00694467" w:rsidRDefault="00694467" w:rsidP="00694467">
      <w:pPr>
        <w:ind w:left="993" w:right="571"/>
        <w:jc w:val="both"/>
        <w:rPr>
          <w:rFonts w:asciiTheme="minorHAnsi" w:hAnsiTheme="minorHAnsi" w:cstheme="minorHAnsi"/>
          <w:i/>
          <w:snapToGrid w:val="0"/>
          <w:color w:val="000000" w:themeColor="text1"/>
          <w:sz w:val="22"/>
          <w:szCs w:val="22"/>
        </w:rPr>
      </w:pPr>
      <w:r w:rsidRPr="005F0BFD">
        <w:rPr>
          <w:rFonts w:asciiTheme="minorHAnsi" w:hAnsiTheme="minorHAnsi" w:cstheme="minorHAnsi"/>
          <w:i/>
          <w:snapToGrid w:val="0"/>
          <w:color w:val="000000" w:themeColor="text1"/>
          <w:sz w:val="22"/>
          <w:szCs w:val="22"/>
        </w:rPr>
        <w:t>Capital social</w:t>
      </w:r>
    </w:p>
    <w:p w:rsidR="00CC359B" w:rsidRDefault="00CC359B" w:rsidP="00694467">
      <w:pPr>
        <w:ind w:left="993" w:right="571"/>
        <w:jc w:val="both"/>
        <w:rPr>
          <w:rFonts w:asciiTheme="minorHAnsi" w:hAnsiTheme="minorHAnsi" w:cstheme="minorHAnsi"/>
          <w:i/>
          <w:snapToGrid w:val="0"/>
          <w:color w:val="000000" w:themeColor="text1"/>
          <w:sz w:val="22"/>
          <w:szCs w:val="22"/>
        </w:rPr>
      </w:pPr>
    </w:p>
    <w:p w:rsidR="00694467" w:rsidRPr="005F0BFD" w:rsidRDefault="00694467" w:rsidP="00694467">
      <w:pPr>
        <w:ind w:left="993" w:right="571"/>
        <w:jc w:val="both"/>
        <w:rPr>
          <w:rFonts w:asciiTheme="minorHAnsi" w:hAnsiTheme="minorHAnsi" w:cstheme="minorHAnsi"/>
          <w:snapToGrid w:val="0"/>
          <w:color w:val="000000" w:themeColor="text1"/>
          <w:sz w:val="22"/>
          <w:szCs w:val="22"/>
        </w:rPr>
      </w:pPr>
    </w:p>
    <w:p w:rsidR="002E21F6" w:rsidRPr="005F0BFD" w:rsidRDefault="002E21F6" w:rsidP="002E21F6">
      <w:pPr>
        <w:autoSpaceDE w:val="0"/>
        <w:autoSpaceDN w:val="0"/>
        <w:adjustRightInd w:val="0"/>
        <w:ind w:left="851" w:right="556"/>
        <w:jc w:val="both"/>
        <w:rPr>
          <w:rFonts w:asciiTheme="minorHAnsi" w:hAnsiTheme="minorHAnsi" w:cstheme="minorHAnsi"/>
          <w:color w:val="000000" w:themeColor="text1"/>
          <w:sz w:val="22"/>
        </w:rPr>
      </w:pPr>
      <w:r w:rsidRPr="005F0BFD">
        <w:rPr>
          <w:rFonts w:asciiTheme="minorHAnsi" w:hAnsiTheme="minorHAnsi" w:cstheme="minorHAnsi"/>
          <w:color w:val="000000" w:themeColor="text1"/>
          <w:sz w:val="22"/>
        </w:rPr>
        <w:t xml:space="preserve">O capital social subscrito e integralizado em 31 de dezembro de </w:t>
      </w:r>
      <w:r w:rsidR="00EA4EF6">
        <w:rPr>
          <w:rFonts w:asciiTheme="minorHAnsi" w:hAnsiTheme="minorHAnsi" w:cstheme="minorHAnsi"/>
          <w:color w:val="000000" w:themeColor="text1"/>
          <w:sz w:val="22"/>
        </w:rPr>
        <w:t>-----</w:t>
      </w:r>
      <w:r w:rsidRPr="005F0BFD">
        <w:rPr>
          <w:rFonts w:asciiTheme="minorHAnsi" w:hAnsiTheme="minorHAnsi" w:cstheme="minorHAnsi"/>
          <w:color w:val="000000" w:themeColor="text1"/>
          <w:sz w:val="22"/>
        </w:rPr>
        <w:t xml:space="preserve"> é de </w:t>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t>R</w:t>
      </w:r>
      <w:proofErr w:type="gramStart"/>
      <w:r w:rsidRPr="005F0BFD">
        <w:rPr>
          <w:rFonts w:asciiTheme="minorHAnsi" w:hAnsiTheme="minorHAnsi" w:cstheme="minorHAnsi"/>
          <w:color w:val="000000" w:themeColor="text1"/>
          <w:sz w:val="22"/>
        </w:rPr>
        <w:t xml:space="preserve">$  </w:t>
      </w:r>
      <w:r w:rsidR="00EA4EF6">
        <w:rPr>
          <w:rFonts w:asciiTheme="minorHAnsi" w:hAnsiTheme="minorHAnsi" w:cstheme="minorHAnsi"/>
          <w:color w:val="000000" w:themeColor="text1"/>
          <w:sz w:val="22"/>
        </w:rPr>
        <w:t>----------</w:t>
      </w:r>
      <w:proofErr w:type="gramEnd"/>
      <w:r w:rsidRPr="005F0BFD">
        <w:rPr>
          <w:rFonts w:asciiTheme="minorHAnsi" w:hAnsiTheme="minorHAnsi" w:cstheme="minorHAnsi"/>
          <w:color w:val="000000" w:themeColor="text1"/>
          <w:sz w:val="22"/>
        </w:rPr>
        <w:t xml:space="preserve"> (</w:t>
      </w:r>
      <w:r w:rsidR="00EA4EF6">
        <w:rPr>
          <w:rFonts w:asciiTheme="minorHAnsi" w:hAnsiTheme="minorHAnsi" w:cstheme="minorHAnsi"/>
          <w:color w:val="000000" w:themeColor="text1"/>
          <w:sz w:val="22"/>
        </w:rPr>
        <w:t>-----------</w:t>
      </w:r>
      <w:r w:rsidRPr="005F0BFD">
        <w:rPr>
          <w:rFonts w:asciiTheme="minorHAnsi" w:hAnsiTheme="minorHAnsi" w:cstheme="minorHAnsi"/>
          <w:color w:val="000000" w:themeColor="text1"/>
          <w:sz w:val="22"/>
        </w:rPr>
        <w:t xml:space="preserve">) constituído por </w:t>
      </w:r>
      <w:r w:rsidR="00EA4EF6">
        <w:rPr>
          <w:rFonts w:asciiTheme="minorHAnsi" w:hAnsiTheme="minorHAnsi" w:cstheme="minorHAnsi"/>
          <w:color w:val="000000" w:themeColor="text1"/>
          <w:sz w:val="22"/>
        </w:rPr>
        <w:t>-------</w:t>
      </w:r>
      <w:r w:rsidRPr="005F0BFD">
        <w:rPr>
          <w:rFonts w:asciiTheme="minorHAnsi" w:hAnsiTheme="minorHAnsi" w:cstheme="minorHAnsi"/>
          <w:color w:val="000000" w:themeColor="text1"/>
          <w:sz w:val="22"/>
        </w:rPr>
        <w:t xml:space="preserve"> (</w:t>
      </w:r>
      <w:r w:rsidR="00EA4EF6">
        <w:rPr>
          <w:rFonts w:asciiTheme="minorHAnsi" w:hAnsiTheme="minorHAnsi" w:cstheme="minorHAnsi"/>
          <w:color w:val="000000" w:themeColor="text1"/>
          <w:sz w:val="22"/>
        </w:rPr>
        <w:t>--------</w:t>
      </w:r>
      <w:r w:rsidRPr="005F0BFD">
        <w:rPr>
          <w:rFonts w:asciiTheme="minorHAnsi" w:hAnsiTheme="minorHAnsi" w:cstheme="minorHAnsi"/>
          <w:color w:val="000000" w:themeColor="text1"/>
          <w:sz w:val="22"/>
        </w:rPr>
        <w:t xml:space="preserve">) quotas nominativas, de valor nominal R$ </w:t>
      </w:r>
      <w:r w:rsidR="00EA4EF6">
        <w:rPr>
          <w:rFonts w:asciiTheme="minorHAnsi" w:hAnsiTheme="minorHAnsi" w:cstheme="minorHAnsi"/>
          <w:color w:val="000000" w:themeColor="text1"/>
          <w:sz w:val="22"/>
        </w:rPr>
        <w:t>--------</w:t>
      </w:r>
      <w:r w:rsidRPr="005F0BFD">
        <w:rPr>
          <w:rFonts w:asciiTheme="minorHAnsi" w:hAnsiTheme="minorHAnsi" w:cstheme="minorHAnsi"/>
          <w:color w:val="000000" w:themeColor="text1"/>
          <w:sz w:val="22"/>
        </w:rPr>
        <w:t xml:space="preserve"> (</w:t>
      </w:r>
      <w:r w:rsidR="00EA4EF6">
        <w:rPr>
          <w:rFonts w:asciiTheme="minorHAnsi" w:hAnsiTheme="minorHAnsi" w:cstheme="minorHAnsi"/>
          <w:color w:val="000000" w:themeColor="text1"/>
          <w:sz w:val="22"/>
        </w:rPr>
        <w:t>-------------</w:t>
      </w:r>
      <w:r w:rsidRPr="005F0BFD">
        <w:rPr>
          <w:rFonts w:asciiTheme="minorHAnsi" w:hAnsiTheme="minorHAnsi" w:cstheme="minorHAnsi"/>
          <w:color w:val="000000" w:themeColor="text1"/>
          <w:sz w:val="22"/>
        </w:rPr>
        <w:t>) cada uma.</w:t>
      </w:r>
    </w:p>
    <w:p w:rsidR="0042782F" w:rsidRPr="005F0BFD" w:rsidRDefault="0042782F" w:rsidP="0042782F">
      <w:pPr>
        <w:widowControl w:val="0"/>
        <w:autoSpaceDN w:val="0"/>
        <w:adjustRightInd w:val="0"/>
        <w:jc w:val="both"/>
        <w:rPr>
          <w:rFonts w:asciiTheme="minorHAnsi" w:hAnsiTheme="minorHAnsi" w:cstheme="minorHAnsi"/>
          <w:snapToGrid w:val="0"/>
          <w:color w:val="000000" w:themeColor="text1"/>
          <w:sz w:val="22"/>
          <w:szCs w:val="22"/>
          <w:u w:val="single"/>
        </w:rPr>
      </w:pPr>
    </w:p>
    <w:p w:rsidR="0042782F" w:rsidRDefault="0042782F" w:rsidP="00694467">
      <w:pPr>
        <w:ind w:left="993" w:right="571"/>
        <w:jc w:val="both"/>
        <w:rPr>
          <w:rFonts w:asciiTheme="minorHAnsi" w:hAnsiTheme="minorHAnsi" w:cstheme="minorHAnsi"/>
          <w:i/>
          <w:snapToGrid w:val="0"/>
          <w:color w:val="000000" w:themeColor="text1"/>
          <w:sz w:val="22"/>
          <w:szCs w:val="22"/>
        </w:rPr>
      </w:pPr>
      <w:r w:rsidRPr="005F0BFD">
        <w:rPr>
          <w:rFonts w:asciiTheme="minorHAnsi" w:hAnsiTheme="minorHAnsi" w:cstheme="minorHAnsi"/>
          <w:i/>
          <w:snapToGrid w:val="0"/>
          <w:color w:val="000000" w:themeColor="text1"/>
          <w:sz w:val="22"/>
          <w:szCs w:val="22"/>
        </w:rPr>
        <w:t>Reserva de lucros</w:t>
      </w:r>
    </w:p>
    <w:p w:rsidR="00EB4628" w:rsidRDefault="00EB4628" w:rsidP="00694467">
      <w:pPr>
        <w:ind w:left="993" w:right="571"/>
        <w:jc w:val="both"/>
        <w:rPr>
          <w:rFonts w:asciiTheme="minorHAnsi" w:hAnsiTheme="minorHAnsi" w:cstheme="minorHAnsi"/>
          <w:i/>
          <w:snapToGrid w:val="0"/>
          <w:color w:val="000000" w:themeColor="text1"/>
          <w:sz w:val="22"/>
          <w:szCs w:val="22"/>
        </w:rPr>
      </w:pPr>
    </w:p>
    <w:p w:rsidR="0042782F" w:rsidRPr="005F0BFD" w:rsidRDefault="0042782F" w:rsidP="00694467">
      <w:pPr>
        <w:ind w:left="993"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w:t>
      </w:r>
      <w:r w:rsidRPr="005F0BFD">
        <w:rPr>
          <w:rFonts w:asciiTheme="minorHAnsi" w:hAnsiTheme="minorHAnsi" w:cstheme="minorHAnsi"/>
          <w:snapToGrid w:val="0"/>
          <w:color w:val="000000" w:themeColor="text1"/>
          <w:sz w:val="22"/>
          <w:szCs w:val="22"/>
        </w:rPr>
        <w:tab/>
        <w:t>Reserva legal</w:t>
      </w:r>
    </w:p>
    <w:p w:rsidR="0042782F" w:rsidRPr="005F0BFD" w:rsidRDefault="0042782F" w:rsidP="00694467">
      <w:pPr>
        <w:ind w:left="993" w:right="571"/>
        <w:jc w:val="both"/>
        <w:rPr>
          <w:rFonts w:asciiTheme="minorHAnsi" w:hAnsiTheme="minorHAnsi" w:cstheme="minorHAnsi"/>
          <w:snapToGrid w:val="0"/>
          <w:color w:val="000000" w:themeColor="text1"/>
          <w:sz w:val="22"/>
          <w:szCs w:val="22"/>
        </w:rPr>
      </w:pPr>
    </w:p>
    <w:p w:rsidR="0042782F" w:rsidRPr="005F0BFD" w:rsidRDefault="0042782F" w:rsidP="00694467">
      <w:pPr>
        <w:ind w:left="993"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É constituída à razão de 5% do lucro líquido apurado em cada exercício social nos termos do art. 193 da Lei nº 6.404/76, até o limite de 20% do capital social.</w:t>
      </w:r>
    </w:p>
    <w:p w:rsidR="0042782F" w:rsidRPr="005F0BFD" w:rsidRDefault="0042782F" w:rsidP="00694467">
      <w:pPr>
        <w:ind w:left="993" w:right="571"/>
        <w:jc w:val="both"/>
        <w:rPr>
          <w:rFonts w:asciiTheme="minorHAnsi" w:hAnsiTheme="minorHAnsi" w:cstheme="minorHAnsi"/>
          <w:snapToGrid w:val="0"/>
          <w:color w:val="000000" w:themeColor="text1"/>
          <w:sz w:val="22"/>
          <w:szCs w:val="22"/>
        </w:rPr>
      </w:pPr>
    </w:p>
    <w:p w:rsidR="0042782F" w:rsidRPr="005F0BFD" w:rsidRDefault="0042782F" w:rsidP="00694467">
      <w:pPr>
        <w:ind w:left="993"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w:t>
      </w:r>
      <w:r w:rsidRPr="005F0BFD">
        <w:rPr>
          <w:rFonts w:asciiTheme="minorHAnsi" w:hAnsiTheme="minorHAnsi" w:cstheme="minorHAnsi"/>
          <w:snapToGrid w:val="0"/>
          <w:color w:val="000000" w:themeColor="text1"/>
          <w:sz w:val="22"/>
          <w:szCs w:val="22"/>
        </w:rPr>
        <w:tab/>
        <w:t>Reserva de retenção de lucros</w:t>
      </w:r>
    </w:p>
    <w:p w:rsidR="0042782F" w:rsidRPr="005F0BFD" w:rsidRDefault="0042782F" w:rsidP="00694467">
      <w:pPr>
        <w:ind w:left="993" w:right="571"/>
        <w:jc w:val="both"/>
        <w:rPr>
          <w:rFonts w:asciiTheme="minorHAnsi" w:hAnsiTheme="minorHAnsi" w:cstheme="minorHAnsi"/>
          <w:snapToGrid w:val="0"/>
          <w:color w:val="000000" w:themeColor="text1"/>
          <w:sz w:val="22"/>
          <w:szCs w:val="22"/>
        </w:rPr>
      </w:pPr>
    </w:p>
    <w:p w:rsidR="00285CBE" w:rsidRDefault="00285CBE" w:rsidP="00694467">
      <w:pPr>
        <w:ind w:left="993" w:right="571"/>
        <w:jc w:val="both"/>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É destinada a reten</w:t>
      </w:r>
      <w:r w:rsidR="00EB46C7">
        <w:rPr>
          <w:rFonts w:asciiTheme="minorHAnsi" w:hAnsiTheme="minorHAnsi" w:cstheme="minorHAnsi"/>
          <w:snapToGrid w:val="0"/>
          <w:color w:val="000000" w:themeColor="text1"/>
          <w:sz w:val="22"/>
          <w:szCs w:val="22"/>
        </w:rPr>
        <w:t>ção dos lucros não distribuídos, que corresponde ao valor do lucro líquido, deduzidos da reserva legal e dos dividendos acordados no estatuto.</w:t>
      </w:r>
    </w:p>
    <w:p w:rsidR="0089713A" w:rsidRDefault="0089713A" w:rsidP="00694467">
      <w:pPr>
        <w:ind w:left="993" w:right="571"/>
        <w:jc w:val="both"/>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A companhia pode a qualquer tempo, condicionada a existência de fluxos de caixa, distribuir dividendos sobre a reserva de retenção de lucros.</w:t>
      </w:r>
    </w:p>
    <w:p w:rsidR="0089713A" w:rsidRDefault="0089713A" w:rsidP="00694467">
      <w:pPr>
        <w:ind w:left="993" w:right="571"/>
        <w:jc w:val="both"/>
        <w:rPr>
          <w:rFonts w:asciiTheme="minorHAnsi" w:hAnsiTheme="minorHAnsi" w:cstheme="minorHAnsi"/>
          <w:snapToGrid w:val="0"/>
          <w:color w:val="000000" w:themeColor="text1"/>
          <w:sz w:val="22"/>
          <w:szCs w:val="22"/>
        </w:rPr>
      </w:pPr>
    </w:p>
    <w:p w:rsidR="004161A6" w:rsidRDefault="004161A6" w:rsidP="00694467">
      <w:pPr>
        <w:ind w:left="993" w:right="571"/>
        <w:jc w:val="both"/>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Limite das reservas de lucros:</w:t>
      </w:r>
    </w:p>
    <w:p w:rsidR="004161A6" w:rsidRDefault="004161A6" w:rsidP="004161A6">
      <w:pPr>
        <w:ind w:left="993" w:right="571"/>
        <w:jc w:val="both"/>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O</w:t>
      </w:r>
      <w:r w:rsidRPr="004161A6">
        <w:rPr>
          <w:rFonts w:asciiTheme="minorHAnsi" w:hAnsiTheme="minorHAnsi" w:cstheme="minorHAnsi"/>
          <w:snapToGrid w:val="0"/>
          <w:color w:val="000000" w:themeColor="text1"/>
          <w:sz w:val="22"/>
          <w:szCs w:val="22"/>
        </w:rPr>
        <w:t xml:space="preserve"> art. 199 da </w:t>
      </w:r>
      <w:r w:rsidR="00052511" w:rsidRPr="004161A6">
        <w:rPr>
          <w:rFonts w:asciiTheme="minorHAnsi" w:hAnsiTheme="minorHAnsi" w:cstheme="minorHAnsi"/>
          <w:snapToGrid w:val="0"/>
          <w:color w:val="000000" w:themeColor="text1"/>
          <w:sz w:val="22"/>
          <w:szCs w:val="22"/>
        </w:rPr>
        <w:t>Lei nº</w:t>
      </w:r>
      <w:r w:rsidRPr="004161A6">
        <w:rPr>
          <w:rFonts w:asciiTheme="minorHAnsi" w:hAnsiTheme="minorHAnsi" w:cstheme="minorHAnsi"/>
          <w:snapToGrid w:val="0"/>
          <w:color w:val="000000" w:themeColor="text1"/>
          <w:sz w:val="22"/>
          <w:szCs w:val="22"/>
        </w:rPr>
        <w:t xml:space="preserve"> 6.404176, </w:t>
      </w:r>
      <w:r w:rsidR="00052511" w:rsidRPr="004161A6">
        <w:rPr>
          <w:rFonts w:asciiTheme="minorHAnsi" w:hAnsiTheme="minorHAnsi" w:cstheme="minorHAnsi"/>
          <w:snapToGrid w:val="0"/>
          <w:color w:val="000000" w:themeColor="text1"/>
          <w:sz w:val="22"/>
          <w:szCs w:val="22"/>
        </w:rPr>
        <w:t>alterado pela</w:t>
      </w:r>
      <w:r w:rsidR="00052511">
        <w:rPr>
          <w:rFonts w:asciiTheme="minorHAnsi" w:hAnsiTheme="minorHAnsi" w:cstheme="minorHAnsi"/>
          <w:snapToGrid w:val="0"/>
          <w:color w:val="000000" w:themeColor="text1"/>
          <w:sz w:val="22"/>
          <w:szCs w:val="22"/>
        </w:rPr>
        <w:t xml:space="preserve"> Lei </w:t>
      </w:r>
      <w:r w:rsidRPr="004161A6">
        <w:rPr>
          <w:rFonts w:asciiTheme="minorHAnsi" w:hAnsiTheme="minorHAnsi" w:cstheme="minorHAnsi"/>
          <w:snapToGrid w:val="0"/>
          <w:color w:val="000000" w:themeColor="text1"/>
          <w:sz w:val="22"/>
          <w:szCs w:val="22"/>
        </w:rPr>
        <w:t>n</w:t>
      </w:r>
      <w:r>
        <w:rPr>
          <w:rFonts w:asciiTheme="minorHAnsi" w:hAnsiTheme="minorHAnsi" w:cstheme="minorHAnsi"/>
          <w:snapToGrid w:val="0"/>
          <w:color w:val="000000" w:themeColor="text1"/>
          <w:sz w:val="22"/>
          <w:szCs w:val="22"/>
        </w:rPr>
        <w:t>º</w:t>
      </w:r>
      <w:r w:rsidR="00052511">
        <w:rPr>
          <w:rFonts w:asciiTheme="minorHAnsi" w:hAnsiTheme="minorHAnsi" w:cstheme="minorHAnsi"/>
          <w:snapToGrid w:val="0"/>
          <w:color w:val="000000" w:themeColor="text1"/>
          <w:sz w:val="22"/>
          <w:szCs w:val="22"/>
        </w:rPr>
        <w:t xml:space="preserve"> 11.638/07, estabelece </w:t>
      </w:r>
      <w:r w:rsidRPr="004161A6">
        <w:rPr>
          <w:rFonts w:asciiTheme="minorHAnsi" w:hAnsiTheme="minorHAnsi" w:cstheme="minorHAnsi"/>
          <w:snapToGrid w:val="0"/>
          <w:color w:val="000000" w:themeColor="text1"/>
          <w:sz w:val="22"/>
          <w:szCs w:val="22"/>
        </w:rPr>
        <w:t xml:space="preserve">que </w:t>
      </w:r>
      <w:r w:rsidR="00052511">
        <w:rPr>
          <w:rFonts w:asciiTheme="minorHAnsi" w:hAnsiTheme="minorHAnsi" w:cstheme="minorHAnsi"/>
          <w:snapToGrid w:val="0"/>
          <w:color w:val="000000" w:themeColor="text1"/>
          <w:sz w:val="22"/>
          <w:szCs w:val="22"/>
        </w:rPr>
        <w:t>o</w:t>
      </w:r>
      <w:r>
        <w:rPr>
          <w:rFonts w:asciiTheme="minorHAnsi" w:hAnsiTheme="minorHAnsi" w:cstheme="minorHAnsi"/>
          <w:snapToGrid w:val="0"/>
          <w:color w:val="000000" w:themeColor="text1"/>
          <w:sz w:val="22"/>
          <w:szCs w:val="22"/>
        </w:rPr>
        <w:t xml:space="preserve"> so</w:t>
      </w:r>
      <w:r w:rsidRPr="004161A6">
        <w:rPr>
          <w:rFonts w:asciiTheme="minorHAnsi" w:hAnsiTheme="minorHAnsi" w:cstheme="minorHAnsi"/>
          <w:snapToGrid w:val="0"/>
          <w:color w:val="000000" w:themeColor="text1"/>
          <w:sz w:val="22"/>
          <w:szCs w:val="22"/>
        </w:rPr>
        <w:t>mat</w:t>
      </w:r>
      <w:r>
        <w:rPr>
          <w:rFonts w:asciiTheme="minorHAnsi" w:hAnsiTheme="minorHAnsi" w:cstheme="minorHAnsi"/>
          <w:snapToGrid w:val="0"/>
          <w:color w:val="000000" w:themeColor="text1"/>
          <w:sz w:val="22"/>
          <w:szCs w:val="22"/>
        </w:rPr>
        <w:t>ó</w:t>
      </w:r>
      <w:r w:rsidR="00052511">
        <w:rPr>
          <w:rFonts w:asciiTheme="minorHAnsi" w:hAnsiTheme="minorHAnsi" w:cstheme="minorHAnsi"/>
          <w:snapToGrid w:val="0"/>
          <w:color w:val="000000" w:themeColor="text1"/>
          <w:sz w:val="22"/>
          <w:szCs w:val="22"/>
        </w:rPr>
        <w:t>rio das Reservas</w:t>
      </w:r>
      <w:r w:rsidRPr="004161A6">
        <w:rPr>
          <w:rFonts w:asciiTheme="minorHAnsi" w:hAnsiTheme="minorHAnsi" w:cstheme="minorHAnsi"/>
          <w:snapToGrid w:val="0"/>
          <w:color w:val="000000" w:themeColor="text1"/>
          <w:sz w:val="22"/>
          <w:szCs w:val="22"/>
        </w:rPr>
        <w:t xml:space="preserve"> de</w:t>
      </w:r>
      <w:r w:rsidR="00052511">
        <w:rPr>
          <w:rFonts w:asciiTheme="minorHAnsi" w:hAnsiTheme="minorHAnsi" w:cstheme="minorHAnsi"/>
          <w:snapToGrid w:val="0"/>
          <w:color w:val="000000" w:themeColor="text1"/>
          <w:sz w:val="22"/>
          <w:szCs w:val="22"/>
        </w:rPr>
        <w:t xml:space="preserve"> Lucros, excetuando-se as </w:t>
      </w:r>
      <w:r>
        <w:rPr>
          <w:rFonts w:asciiTheme="minorHAnsi" w:hAnsiTheme="minorHAnsi" w:cstheme="minorHAnsi"/>
          <w:snapToGrid w:val="0"/>
          <w:color w:val="000000" w:themeColor="text1"/>
          <w:sz w:val="22"/>
          <w:szCs w:val="22"/>
        </w:rPr>
        <w:t>Re</w:t>
      </w:r>
      <w:r w:rsidR="00052511">
        <w:rPr>
          <w:rFonts w:asciiTheme="minorHAnsi" w:hAnsiTheme="minorHAnsi" w:cstheme="minorHAnsi"/>
          <w:snapToGrid w:val="0"/>
          <w:color w:val="000000" w:themeColor="text1"/>
          <w:sz w:val="22"/>
          <w:szCs w:val="22"/>
        </w:rPr>
        <w:t xml:space="preserve">servas </w:t>
      </w:r>
      <w:r w:rsidRPr="004161A6">
        <w:rPr>
          <w:rFonts w:asciiTheme="minorHAnsi" w:hAnsiTheme="minorHAnsi" w:cstheme="minorHAnsi"/>
          <w:snapToGrid w:val="0"/>
          <w:color w:val="000000" w:themeColor="text1"/>
          <w:sz w:val="22"/>
          <w:szCs w:val="22"/>
        </w:rPr>
        <w:t>para Conting</w:t>
      </w:r>
      <w:r>
        <w:rPr>
          <w:rFonts w:asciiTheme="minorHAnsi" w:hAnsiTheme="minorHAnsi" w:cstheme="minorHAnsi"/>
          <w:snapToGrid w:val="0"/>
          <w:color w:val="000000" w:themeColor="text1"/>
          <w:sz w:val="22"/>
          <w:szCs w:val="22"/>
        </w:rPr>
        <w:t>ê</w:t>
      </w:r>
      <w:r w:rsidR="00052511">
        <w:rPr>
          <w:rFonts w:asciiTheme="minorHAnsi" w:hAnsiTheme="minorHAnsi" w:cstheme="minorHAnsi"/>
          <w:snapToGrid w:val="0"/>
          <w:color w:val="000000" w:themeColor="text1"/>
          <w:sz w:val="22"/>
          <w:szCs w:val="22"/>
        </w:rPr>
        <w:t>ncias,</w:t>
      </w:r>
      <w:r w:rsidRPr="004161A6">
        <w:rPr>
          <w:rFonts w:asciiTheme="minorHAnsi" w:hAnsiTheme="minorHAnsi" w:cstheme="minorHAnsi"/>
          <w:snapToGrid w:val="0"/>
          <w:color w:val="000000" w:themeColor="text1"/>
          <w:sz w:val="22"/>
          <w:szCs w:val="22"/>
        </w:rPr>
        <w:t xml:space="preserve"> </w:t>
      </w:r>
      <w:r>
        <w:rPr>
          <w:rFonts w:asciiTheme="minorHAnsi" w:hAnsiTheme="minorHAnsi" w:cstheme="minorHAnsi"/>
          <w:snapToGrid w:val="0"/>
          <w:color w:val="000000" w:themeColor="text1"/>
          <w:sz w:val="22"/>
          <w:szCs w:val="22"/>
        </w:rPr>
        <w:t xml:space="preserve">Reservas </w:t>
      </w:r>
      <w:r w:rsidR="00052511">
        <w:rPr>
          <w:rFonts w:asciiTheme="minorHAnsi" w:hAnsiTheme="minorHAnsi" w:cstheme="minorHAnsi"/>
          <w:snapToGrid w:val="0"/>
          <w:color w:val="000000" w:themeColor="text1"/>
          <w:sz w:val="22"/>
          <w:szCs w:val="22"/>
        </w:rPr>
        <w:t xml:space="preserve">de Incentivos Fiscais e </w:t>
      </w:r>
      <w:r>
        <w:rPr>
          <w:rFonts w:asciiTheme="minorHAnsi" w:hAnsiTheme="minorHAnsi" w:cstheme="minorHAnsi"/>
          <w:snapToGrid w:val="0"/>
          <w:color w:val="000000" w:themeColor="text1"/>
          <w:sz w:val="22"/>
          <w:szCs w:val="22"/>
        </w:rPr>
        <w:t xml:space="preserve">Reservas </w:t>
      </w:r>
      <w:r w:rsidRPr="004161A6">
        <w:rPr>
          <w:rFonts w:asciiTheme="minorHAnsi" w:hAnsiTheme="minorHAnsi" w:cstheme="minorHAnsi"/>
          <w:snapToGrid w:val="0"/>
          <w:color w:val="000000" w:themeColor="text1"/>
          <w:sz w:val="22"/>
          <w:szCs w:val="22"/>
        </w:rPr>
        <w:t>de Lu</w:t>
      </w:r>
      <w:r>
        <w:rPr>
          <w:rFonts w:asciiTheme="minorHAnsi" w:hAnsiTheme="minorHAnsi" w:cstheme="minorHAnsi"/>
          <w:snapToGrid w:val="0"/>
          <w:color w:val="000000" w:themeColor="text1"/>
          <w:sz w:val="22"/>
          <w:szCs w:val="22"/>
        </w:rPr>
        <w:t>c</w:t>
      </w:r>
      <w:r w:rsidRPr="004161A6">
        <w:rPr>
          <w:rFonts w:asciiTheme="minorHAnsi" w:hAnsiTheme="minorHAnsi" w:cstheme="minorHAnsi"/>
          <w:snapToGrid w:val="0"/>
          <w:color w:val="000000" w:themeColor="text1"/>
          <w:sz w:val="22"/>
          <w:szCs w:val="22"/>
        </w:rPr>
        <w:t xml:space="preserve">ros a Realizar, </w:t>
      </w:r>
      <w:r>
        <w:rPr>
          <w:rFonts w:asciiTheme="minorHAnsi" w:hAnsiTheme="minorHAnsi" w:cstheme="minorHAnsi"/>
          <w:snapToGrid w:val="0"/>
          <w:color w:val="000000" w:themeColor="text1"/>
          <w:sz w:val="22"/>
          <w:szCs w:val="22"/>
        </w:rPr>
        <w:t>não podem</w:t>
      </w:r>
      <w:r w:rsidRPr="004161A6">
        <w:rPr>
          <w:rFonts w:asciiTheme="minorHAnsi" w:hAnsiTheme="minorHAnsi" w:cstheme="minorHAnsi"/>
          <w:snapToGrid w:val="0"/>
          <w:color w:val="000000" w:themeColor="text1"/>
          <w:sz w:val="22"/>
          <w:szCs w:val="22"/>
        </w:rPr>
        <w:t xml:space="preserve"> ser superior ao montante do Capital Social da sociedade. Caso </w:t>
      </w:r>
      <w:r w:rsidR="00052511">
        <w:rPr>
          <w:rFonts w:asciiTheme="minorHAnsi" w:hAnsiTheme="minorHAnsi" w:cstheme="minorHAnsi"/>
          <w:snapToGrid w:val="0"/>
          <w:color w:val="000000" w:themeColor="text1"/>
          <w:sz w:val="22"/>
          <w:szCs w:val="22"/>
        </w:rPr>
        <w:t xml:space="preserve">o </w:t>
      </w:r>
      <w:r>
        <w:rPr>
          <w:rFonts w:asciiTheme="minorHAnsi" w:hAnsiTheme="minorHAnsi" w:cstheme="minorHAnsi"/>
          <w:snapToGrid w:val="0"/>
          <w:color w:val="000000" w:themeColor="text1"/>
          <w:sz w:val="22"/>
          <w:szCs w:val="22"/>
        </w:rPr>
        <w:t>referido soma</w:t>
      </w:r>
      <w:r w:rsidRPr="004161A6">
        <w:rPr>
          <w:rFonts w:asciiTheme="minorHAnsi" w:hAnsiTheme="minorHAnsi" w:cstheme="minorHAnsi"/>
          <w:snapToGrid w:val="0"/>
          <w:color w:val="000000" w:themeColor="text1"/>
          <w:sz w:val="22"/>
          <w:szCs w:val="22"/>
        </w:rPr>
        <w:t>t</w:t>
      </w:r>
      <w:r>
        <w:rPr>
          <w:rFonts w:asciiTheme="minorHAnsi" w:hAnsiTheme="minorHAnsi" w:cstheme="minorHAnsi"/>
          <w:snapToGrid w:val="0"/>
          <w:color w:val="000000" w:themeColor="text1"/>
          <w:sz w:val="22"/>
          <w:szCs w:val="22"/>
        </w:rPr>
        <w:t>ó</w:t>
      </w:r>
      <w:r w:rsidR="00052511">
        <w:rPr>
          <w:rFonts w:asciiTheme="minorHAnsi" w:hAnsiTheme="minorHAnsi" w:cstheme="minorHAnsi"/>
          <w:snapToGrid w:val="0"/>
          <w:color w:val="000000" w:themeColor="text1"/>
          <w:sz w:val="22"/>
          <w:szCs w:val="22"/>
        </w:rPr>
        <w:t xml:space="preserve">rio ultrapasse </w:t>
      </w:r>
      <w:r>
        <w:rPr>
          <w:rFonts w:asciiTheme="minorHAnsi" w:hAnsiTheme="minorHAnsi" w:cstheme="minorHAnsi"/>
          <w:snapToGrid w:val="0"/>
          <w:color w:val="000000" w:themeColor="text1"/>
          <w:sz w:val="22"/>
          <w:szCs w:val="22"/>
        </w:rPr>
        <w:t>o</w:t>
      </w:r>
      <w:r w:rsidR="00052511">
        <w:rPr>
          <w:rFonts w:asciiTheme="minorHAnsi" w:hAnsiTheme="minorHAnsi" w:cstheme="minorHAnsi"/>
          <w:snapToGrid w:val="0"/>
          <w:color w:val="000000" w:themeColor="text1"/>
          <w:sz w:val="22"/>
          <w:szCs w:val="22"/>
        </w:rPr>
        <w:t xml:space="preserve"> Capital Social, </w:t>
      </w:r>
      <w:r w:rsidRPr="004161A6">
        <w:rPr>
          <w:rFonts w:asciiTheme="minorHAnsi" w:hAnsiTheme="minorHAnsi" w:cstheme="minorHAnsi"/>
          <w:snapToGrid w:val="0"/>
          <w:color w:val="000000" w:themeColor="text1"/>
          <w:sz w:val="22"/>
          <w:szCs w:val="22"/>
        </w:rPr>
        <w:t>caber</w:t>
      </w:r>
      <w:r>
        <w:rPr>
          <w:rFonts w:asciiTheme="minorHAnsi" w:hAnsiTheme="minorHAnsi" w:cstheme="minorHAnsi"/>
          <w:snapToGrid w:val="0"/>
          <w:color w:val="000000" w:themeColor="text1"/>
          <w:sz w:val="22"/>
          <w:szCs w:val="22"/>
        </w:rPr>
        <w:t>á</w:t>
      </w:r>
      <w:r w:rsidR="00052511">
        <w:rPr>
          <w:rFonts w:asciiTheme="minorHAnsi" w:hAnsiTheme="minorHAnsi" w:cstheme="minorHAnsi"/>
          <w:snapToGrid w:val="0"/>
          <w:color w:val="000000" w:themeColor="text1"/>
          <w:sz w:val="22"/>
          <w:szCs w:val="22"/>
        </w:rPr>
        <w:t xml:space="preserve"> a assembleia deliberar sobre </w:t>
      </w:r>
      <w:r w:rsidRPr="004161A6">
        <w:rPr>
          <w:rFonts w:asciiTheme="minorHAnsi" w:hAnsiTheme="minorHAnsi" w:cstheme="minorHAnsi"/>
          <w:snapToGrid w:val="0"/>
          <w:color w:val="000000" w:themeColor="text1"/>
          <w:sz w:val="22"/>
          <w:szCs w:val="22"/>
        </w:rPr>
        <w:t>a aplica</w:t>
      </w:r>
      <w:r>
        <w:rPr>
          <w:rFonts w:asciiTheme="minorHAnsi" w:hAnsiTheme="minorHAnsi" w:cstheme="minorHAnsi"/>
          <w:snapToGrid w:val="0"/>
          <w:color w:val="000000" w:themeColor="text1"/>
          <w:sz w:val="22"/>
          <w:szCs w:val="22"/>
        </w:rPr>
        <w:t>ção</w:t>
      </w:r>
      <w:r w:rsidR="00052511">
        <w:rPr>
          <w:rFonts w:asciiTheme="minorHAnsi" w:hAnsiTheme="minorHAnsi" w:cstheme="minorHAnsi"/>
          <w:snapToGrid w:val="0"/>
          <w:color w:val="000000" w:themeColor="text1"/>
          <w:sz w:val="22"/>
          <w:szCs w:val="22"/>
        </w:rPr>
        <w:t xml:space="preserve"> do </w:t>
      </w:r>
      <w:r w:rsidRPr="004161A6">
        <w:rPr>
          <w:rFonts w:asciiTheme="minorHAnsi" w:hAnsiTheme="minorHAnsi" w:cstheme="minorHAnsi"/>
          <w:snapToGrid w:val="0"/>
          <w:color w:val="000000" w:themeColor="text1"/>
          <w:sz w:val="22"/>
          <w:szCs w:val="22"/>
        </w:rPr>
        <w:t>excedente</w:t>
      </w:r>
      <w:r w:rsidR="00052511">
        <w:rPr>
          <w:rFonts w:asciiTheme="minorHAnsi" w:hAnsiTheme="minorHAnsi" w:cstheme="minorHAnsi"/>
          <w:snapToGrid w:val="0"/>
          <w:color w:val="000000" w:themeColor="text1"/>
          <w:sz w:val="22"/>
          <w:szCs w:val="22"/>
        </w:rPr>
        <w:t xml:space="preserve">, </w:t>
      </w:r>
      <w:r w:rsidRPr="004161A6">
        <w:rPr>
          <w:rFonts w:asciiTheme="minorHAnsi" w:hAnsiTheme="minorHAnsi" w:cstheme="minorHAnsi"/>
          <w:snapToGrid w:val="0"/>
          <w:color w:val="000000" w:themeColor="text1"/>
          <w:sz w:val="22"/>
          <w:szCs w:val="22"/>
        </w:rPr>
        <w:t>que pod</w:t>
      </w:r>
      <w:r>
        <w:rPr>
          <w:rFonts w:asciiTheme="minorHAnsi" w:hAnsiTheme="minorHAnsi" w:cstheme="minorHAnsi"/>
          <w:snapToGrid w:val="0"/>
          <w:color w:val="000000" w:themeColor="text1"/>
          <w:sz w:val="22"/>
          <w:szCs w:val="22"/>
        </w:rPr>
        <w:t xml:space="preserve">erá </w:t>
      </w:r>
      <w:r w:rsidRPr="004161A6">
        <w:rPr>
          <w:rFonts w:asciiTheme="minorHAnsi" w:hAnsiTheme="minorHAnsi" w:cstheme="minorHAnsi"/>
          <w:snapToGrid w:val="0"/>
          <w:color w:val="000000" w:themeColor="text1"/>
          <w:sz w:val="22"/>
          <w:szCs w:val="22"/>
        </w:rPr>
        <w:t>ser utilizado para integraliz</w:t>
      </w:r>
      <w:r>
        <w:rPr>
          <w:rFonts w:asciiTheme="minorHAnsi" w:hAnsiTheme="minorHAnsi" w:cstheme="minorHAnsi"/>
          <w:snapToGrid w:val="0"/>
          <w:color w:val="000000" w:themeColor="text1"/>
          <w:sz w:val="22"/>
          <w:szCs w:val="22"/>
        </w:rPr>
        <w:t>ação</w:t>
      </w:r>
      <w:r w:rsidR="00052511">
        <w:rPr>
          <w:rFonts w:asciiTheme="minorHAnsi" w:hAnsiTheme="minorHAnsi" w:cstheme="minorHAnsi"/>
          <w:snapToGrid w:val="0"/>
          <w:color w:val="000000" w:themeColor="text1"/>
          <w:sz w:val="22"/>
          <w:szCs w:val="22"/>
        </w:rPr>
        <w:t xml:space="preserve"> </w:t>
      </w:r>
      <w:r w:rsidRPr="004161A6">
        <w:rPr>
          <w:rFonts w:asciiTheme="minorHAnsi" w:hAnsiTheme="minorHAnsi" w:cstheme="minorHAnsi"/>
          <w:snapToGrid w:val="0"/>
          <w:color w:val="000000" w:themeColor="text1"/>
          <w:sz w:val="22"/>
          <w:szCs w:val="22"/>
        </w:rPr>
        <w:t>ou aumento de capital, desde que com a devida fundamenta</w:t>
      </w:r>
      <w:r>
        <w:rPr>
          <w:rFonts w:asciiTheme="minorHAnsi" w:hAnsiTheme="minorHAnsi" w:cstheme="minorHAnsi"/>
          <w:snapToGrid w:val="0"/>
          <w:color w:val="000000" w:themeColor="text1"/>
          <w:sz w:val="22"/>
          <w:szCs w:val="22"/>
        </w:rPr>
        <w:t>ção</w:t>
      </w:r>
      <w:r w:rsidR="00052511">
        <w:rPr>
          <w:rFonts w:asciiTheme="minorHAnsi" w:hAnsiTheme="minorHAnsi" w:cstheme="minorHAnsi"/>
          <w:snapToGrid w:val="0"/>
          <w:color w:val="000000" w:themeColor="text1"/>
          <w:sz w:val="22"/>
          <w:szCs w:val="22"/>
        </w:rPr>
        <w:t>,</w:t>
      </w:r>
      <w:r w:rsidRPr="004161A6">
        <w:rPr>
          <w:rFonts w:asciiTheme="minorHAnsi" w:hAnsiTheme="minorHAnsi" w:cstheme="minorHAnsi"/>
          <w:snapToGrid w:val="0"/>
          <w:color w:val="000000" w:themeColor="text1"/>
          <w:sz w:val="22"/>
          <w:szCs w:val="22"/>
        </w:rPr>
        <w:t xml:space="preserve"> ou distribu</w:t>
      </w:r>
      <w:r>
        <w:rPr>
          <w:rFonts w:asciiTheme="minorHAnsi" w:hAnsiTheme="minorHAnsi" w:cstheme="minorHAnsi"/>
          <w:snapToGrid w:val="0"/>
          <w:color w:val="000000" w:themeColor="text1"/>
          <w:sz w:val="22"/>
          <w:szCs w:val="22"/>
        </w:rPr>
        <w:t>í</w:t>
      </w:r>
      <w:r w:rsidRPr="004161A6">
        <w:rPr>
          <w:rFonts w:asciiTheme="minorHAnsi" w:hAnsiTheme="minorHAnsi" w:cstheme="minorHAnsi"/>
          <w:snapToGrid w:val="0"/>
          <w:color w:val="000000" w:themeColor="text1"/>
          <w:sz w:val="22"/>
          <w:szCs w:val="22"/>
        </w:rPr>
        <w:t>do como dividendos.</w:t>
      </w:r>
    </w:p>
    <w:p w:rsidR="00CC359B" w:rsidRDefault="00CC359B" w:rsidP="004161A6">
      <w:pPr>
        <w:ind w:left="993" w:right="571"/>
        <w:jc w:val="both"/>
        <w:rPr>
          <w:rFonts w:asciiTheme="minorHAnsi" w:hAnsiTheme="minorHAnsi" w:cstheme="minorHAnsi"/>
          <w:snapToGrid w:val="0"/>
          <w:color w:val="000000" w:themeColor="text1"/>
          <w:sz w:val="22"/>
          <w:szCs w:val="22"/>
        </w:rPr>
      </w:pPr>
    </w:p>
    <w:p w:rsidR="00CC359B" w:rsidRDefault="00CC359B" w:rsidP="004161A6">
      <w:pPr>
        <w:ind w:left="993" w:right="571"/>
        <w:jc w:val="both"/>
        <w:rPr>
          <w:rFonts w:asciiTheme="minorHAnsi" w:hAnsiTheme="minorHAnsi" w:cstheme="minorHAnsi"/>
          <w:snapToGrid w:val="0"/>
          <w:color w:val="000000" w:themeColor="text1"/>
          <w:sz w:val="22"/>
          <w:szCs w:val="22"/>
        </w:rPr>
      </w:pPr>
    </w:p>
    <w:p w:rsidR="0042782F" w:rsidRPr="005F0BFD" w:rsidRDefault="0042782F" w:rsidP="005B3A21">
      <w:pPr>
        <w:ind w:left="851" w:right="571"/>
        <w:jc w:val="both"/>
        <w:rPr>
          <w:rFonts w:asciiTheme="minorHAnsi" w:hAnsiTheme="minorHAnsi" w:cstheme="minorHAnsi"/>
          <w:snapToGrid w:val="0"/>
          <w:color w:val="000000" w:themeColor="text1"/>
          <w:sz w:val="22"/>
          <w:szCs w:val="22"/>
        </w:rPr>
      </w:pPr>
    </w:p>
    <w:p w:rsidR="000E4181" w:rsidRPr="005F0BFD" w:rsidRDefault="000E4181" w:rsidP="00DA11E8">
      <w:pPr>
        <w:pStyle w:val="PargrafodaLista"/>
        <w:widowControl w:val="0"/>
        <w:numPr>
          <w:ilvl w:val="1"/>
          <w:numId w:val="7"/>
        </w:numPr>
        <w:autoSpaceDN w:val="0"/>
        <w:adjustRightInd w:val="0"/>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u w:val="single"/>
        </w:rPr>
        <w:t>Reconhecimento de receita</w:t>
      </w:r>
      <w:r w:rsidRPr="005F0BFD">
        <w:rPr>
          <w:rFonts w:asciiTheme="minorHAnsi" w:hAnsiTheme="minorHAnsi" w:cstheme="minorHAnsi"/>
          <w:snapToGrid w:val="0"/>
          <w:color w:val="000000" w:themeColor="text1"/>
          <w:sz w:val="22"/>
          <w:szCs w:val="22"/>
        </w:rPr>
        <w:t xml:space="preserve"> </w:t>
      </w:r>
    </w:p>
    <w:p w:rsidR="000E4181" w:rsidRPr="005F0BFD" w:rsidRDefault="000E4181" w:rsidP="00D45248">
      <w:pPr>
        <w:widowControl w:val="0"/>
        <w:autoSpaceDN w:val="0"/>
        <w:adjustRightInd w:val="0"/>
        <w:jc w:val="both"/>
        <w:rPr>
          <w:rFonts w:asciiTheme="minorHAnsi" w:hAnsiTheme="minorHAnsi" w:cstheme="minorHAnsi"/>
          <w:snapToGrid w:val="0"/>
          <w:color w:val="000000" w:themeColor="text1"/>
          <w:sz w:val="22"/>
          <w:szCs w:val="22"/>
        </w:rPr>
      </w:pPr>
    </w:p>
    <w:p w:rsidR="000E4181" w:rsidRDefault="000E4181" w:rsidP="00D4524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A receita é reconhecida na extensão em que for provável que benefícios econômicos serão gerados para a Companhia e quando possa ser mensurada de forma confiável. A receita é mensurada com base no valor justo da contraprestação recebida, excluindo descontos, abatimentos e impostos ou encargos sobre vendas. A Companhia avalia as transações de receita de acordo com os critérios específicos para determinar se está atuando como agente ou principal e, concluiu que está atuando como principal em todos os seus contratos de receita.   Os critérios específicos, a seguir, devem também ser satisfeitos antes de haver reconhecimento de receita:</w:t>
      </w:r>
    </w:p>
    <w:p w:rsidR="000E4181" w:rsidRPr="005F0BFD" w:rsidRDefault="000E4181" w:rsidP="00D45248">
      <w:pPr>
        <w:widowControl w:val="0"/>
        <w:autoSpaceDN w:val="0"/>
        <w:adjustRightInd w:val="0"/>
        <w:ind w:left="851"/>
        <w:jc w:val="both"/>
        <w:rPr>
          <w:rFonts w:asciiTheme="minorHAnsi" w:hAnsiTheme="minorHAnsi" w:cstheme="minorHAnsi"/>
          <w:i/>
          <w:snapToGrid w:val="0"/>
          <w:color w:val="000000" w:themeColor="text1"/>
          <w:sz w:val="22"/>
          <w:szCs w:val="22"/>
        </w:rPr>
      </w:pPr>
      <w:r w:rsidRPr="005F0BFD">
        <w:rPr>
          <w:rFonts w:asciiTheme="minorHAnsi" w:hAnsiTheme="minorHAnsi" w:cstheme="minorHAnsi"/>
          <w:i/>
          <w:snapToGrid w:val="0"/>
          <w:color w:val="000000" w:themeColor="text1"/>
          <w:sz w:val="22"/>
          <w:szCs w:val="22"/>
        </w:rPr>
        <w:lastRenderedPageBreak/>
        <w:t xml:space="preserve">Venda de produtos </w:t>
      </w:r>
    </w:p>
    <w:p w:rsidR="000E4181" w:rsidRPr="005F0BFD" w:rsidRDefault="000E4181" w:rsidP="00D45248">
      <w:pPr>
        <w:jc w:val="both"/>
        <w:rPr>
          <w:rFonts w:asciiTheme="minorHAnsi" w:hAnsiTheme="minorHAnsi" w:cstheme="minorHAnsi"/>
          <w:snapToGrid w:val="0"/>
          <w:color w:val="000000" w:themeColor="text1"/>
          <w:sz w:val="22"/>
          <w:szCs w:val="22"/>
        </w:rPr>
      </w:pPr>
    </w:p>
    <w:p w:rsidR="000E4181" w:rsidRPr="005F0BFD" w:rsidRDefault="000E4181" w:rsidP="00D45248">
      <w:pPr>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A receita de venda de produtos é reconhecida quando os riscos e benefícios significativos da propriedade dos produtos forem transferidos ao comprador, o que geralmente ocorre na sua entrega.</w:t>
      </w:r>
    </w:p>
    <w:p w:rsidR="000E4181" w:rsidRPr="005F0BFD" w:rsidRDefault="000E4181" w:rsidP="00D45248">
      <w:pPr>
        <w:jc w:val="both"/>
        <w:rPr>
          <w:rFonts w:asciiTheme="minorHAnsi" w:hAnsiTheme="minorHAnsi" w:cstheme="minorHAnsi"/>
          <w:color w:val="000000" w:themeColor="text1"/>
          <w:sz w:val="22"/>
          <w:szCs w:val="22"/>
        </w:rPr>
      </w:pPr>
    </w:p>
    <w:p w:rsidR="000E4181" w:rsidRPr="005F0BFD" w:rsidRDefault="000E4181" w:rsidP="00D45248">
      <w:pPr>
        <w:widowControl w:val="0"/>
        <w:autoSpaceDN w:val="0"/>
        <w:adjustRightInd w:val="0"/>
        <w:ind w:left="851"/>
        <w:jc w:val="both"/>
        <w:rPr>
          <w:rFonts w:asciiTheme="minorHAnsi" w:hAnsiTheme="minorHAnsi" w:cstheme="minorHAnsi"/>
          <w:i/>
          <w:snapToGrid w:val="0"/>
          <w:color w:val="000000" w:themeColor="text1"/>
          <w:sz w:val="22"/>
          <w:szCs w:val="22"/>
        </w:rPr>
      </w:pPr>
      <w:r w:rsidRPr="005F0BFD">
        <w:rPr>
          <w:rFonts w:asciiTheme="minorHAnsi" w:hAnsiTheme="minorHAnsi" w:cstheme="minorHAnsi"/>
          <w:i/>
          <w:snapToGrid w:val="0"/>
          <w:color w:val="000000" w:themeColor="text1"/>
          <w:sz w:val="22"/>
          <w:szCs w:val="22"/>
        </w:rPr>
        <w:t xml:space="preserve">Receita </w:t>
      </w:r>
      <w:r w:rsidR="002B05BD">
        <w:rPr>
          <w:rFonts w:asciiTheme="minorHAnsi" w:hAnsiTheme="minorHAnsi" w:cstheme="minorHAnsi"/>
          <w:i/>
          <w:snapToGrid w:val="0"/>
          <w:color w:val="000000" w:themeColor="text1"/>
          <w:sz w:val="22"/>
          <w:szCs w:val="22"/>
        </w:rPr>
        <w:t>financeiras</w:t>
      </w:r>
      <w:r w:rsidR="002B05BD">
        <w:rPr>
          <w:rFonts w:asciiTheme="minorHAnsi" w:hAnsiTheme="minorHAnsi" w:cstheme="minorHAnsi"/>
          <w:i/>
          <w:snapToGrid w:val="0"/>
          <w:color w:val="000000" w:themeColor="text1"/>
          <w:sz w:val="22"/>
          <w:szCs w:val="22"/>
        </w:rPr>
        <w:tab/>
      </w:r>
    </w:p>
    <w:p w:rsidR="000E4181" w:rsidRPr="005F0BFD" w:rsidRDefault="000E4181" w:rsidP="00D45248">
      <w:pPr>
        <w:widowControl w:val="0"/>
        <w:autoSpaceDN w:val="0"/>
        <w:adjustRightInd w:val="0"/>
        <w:jc w:val="both"/>
        <w:rPr>
          <w:rFonts w:asciiTheme="minorHAnsi" w:hAnsiTheme="minorHAnsi" w:cstheme="minorHAnsi"/>
          <w:color w:val="000000" w:themeColor="text1"/>
        </w:rPr>
      </w:pPr>
    </w:p>
    <w:p w:rsidR="000E4181" w:rsidRDefault="000E4181" w:rsidP="002B05BD">
      <w:pPr>
        <w:widowControl w:val="0"/>
        <w:autoSpaceDN w:val="0"/>
        <w:adjustRightInd w:val="0"/>
        <w:ind w:left="851" w:right="573"/>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Para todos os instrumentos financeiros avaliados ao custo amortizado</w:t>
      </w:r>
      <w:r w:rsidR="002B05BD">
        <w:rPr>
          <w:rFonts w:asciiTheme="minorHAnsi" w:hAnsiTheme="minorHAnsi" w:cstheme="minorHAnsi"/>
          <w:snapToGrid w:val="0"/>
          <w:color w:val="000000" w:themeColor="text1"/>
          <w:sz w:val="22"/>
          <w:szCs w:val="22"/>
        </w:rPr>
        <w:t>,</w:t>
      </w:r>
      <w:r w:rsidRPr="005F0BFD">
        <w:rPr>
          <w:rFonts w:asciiTheme="minorHAnsi" w:hAnsiTheme="minorHAnsi" w:cstheme="minorHAnsi"/>
          <w:snapToGrid w:val="0"/>
          <w:color w:val="000000" w:themeColor="text1"/>
          <w:sz w:val="22"/>
          <w:szCs w:val="22"/>
        </w:rPr>
        <w:t xml:space="preserve"> a receita é contabilizada utilizando-se a taxa de juros efetiva, que desconta exatamente os pagamentos ou recebimentos futuros estimados de caixa ao longo da vida estimada do instrumento financeiro ou um período de tempo mais curto, quando aplicável, ao valor contábil líquido do ativo ou passivo financeiro. </w:t>
      </w:r>
    </w:p>
    <w:p w:rsidR="00071E48" w:rsidRDefault="00071E48" w:rsidP="002B05BD">
      <w:pPr>
        <w:widowControl w:val="0"/>
        <w:autoSpaceDN w:val="0"/>
        <w:adjustRightInd w:val="0"/>
        <w:ind w:left="851" w:right="573"/>
        <w:jc w:val="both"/>
        <w:rPr>
          <w:rFonts w:asciiTheme="minorHAnsi" w:hAnsiTheme="minorHAnsi" w:cstheme="minorHAnsi"/>
          <w:snapToGrid w:val="0"/>
          <w:color w:val="000000" w:themeColor="text1"/>
          <w:sz w:val="22"/>
          <w:szCs w:val="22"/>
        </w:rPr>
      </w:pPr>
    </w:p>
    <w:p w:rsidR="002B05BD" w:rsidRDefault="002B05BD" w:rsidP="002B05BD">
      <w:pPr>
        <w:widowControl w:val="0"/>
        <w:autoSpaceDN w:val="0"/>
        <w:adjustRightInd w:val="0"/>
        <w:ind w:left="851" w:right="573"/>
        <w:jc w:val="both"/>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 xml:space="preserve">Também são consideradas receitas financeiras os </w:t>
      </w:r>
      <w:r w:rsidRPr="002B05BD">
        <w:rPr>
          <w:rFonts w:asciiTheme="minorHAnsi" w:hAnsiTheme="minorHAnsi" w:cstheme="minorHAnsi"/>
          <w:snapToGrid w:val="0"/>
          <w:color w:val="000000" w:themeColor="text1"/>
          <w:sz w:val="22"/>
          <w:szCs w:val="22"/>
        </w:rPr>
        <w:t>ganhos com ativos financeiros classificados</w:t>
      </w:r>
      <w:r>
        <w:rPr>
          <w:rFonts w:asciiTheme="minorHAnsi" w:hAnsiTheme="minorHAnsi" w:cstheme="minorHAnsi"/>
          <w:snapToGrid w:val="0"/>
          <w:color w:val="000000" w:themeColor="text1"/>
          <w:sz w:val="22"/>
          <w:szCs w:val="22"/>
        </w:rPr>
        <w:t xml:space="preserve"> </w:t>
      </w:r>
      <w:r w:rsidRPr="002B05BD">
        <w:rPr>
          <w:rFonts w:asciiTheme="minorHAnsi" w:hAnsiTheme="minorHAnsi" w:cstheme="minorHAnsi"/>
          <w:snapToGrid w:val="0"/>
          <w:color w:val="000000" w:themeColor="text1"/>
          <w:sz w:val="22"/>
          <w:szCs w:val="22"/>
        </w:rPr>
        <w:t>como mantidos para negociação</w:t>
      </w:r>
      <w:r w:rsidR="00071E48">
        <w:rPr>
          <w:rFonts w:asciiTheme="minorHAnsi" w:hAnsiTheme="minorHAnsi" w:cstheme="minorHAnsi"/>
          <w:snapToGrid w:val="0"/>
          <w:color w:val="000000" w:themeColor="text1"/>
          <w:sz w:val="22"/>
          <w:szCs w:val="22"/>
        </w:rPr>
        <w:t xml:space="preserve">. </w:t>
      </w:r>
    </w:p>
    <w:p w:rsidR="002B05BD" w:rsidRDefault="002B05BD" w:rsidP="00D45248">
      <w:pPr>
        <w:widowControl w:val="0"/>
        <w:autoSpaceDN w:val="0"/>
        <w:adjustRightInd w:val="0"/>
        <w:ind w:left="851" w:right="573"/>
        <w:jc w:val="both"/>
        <w:rPr>
          <w:rFonts w:asciiTheme="minorHAnsi" w:hAnsiTheme="minorHAnsi" w:cstheme="minorHAnsi"/>
          <w:snapToGrid w:val="0"/>
          <w:color w:val="000000" w:themeColor="text1"/>
          <w:sz w:val="22"/>
          <w:szCs w:val="22"/>
        </w:rPr>
      </w:pPr>
    </w:p>
    <w:p w:rsidR="0012012C" w:rsidRDefault="0012012C" w:rsidP="00D45248">
      <w:pPr>
        <w:ind w:left="851" w:hanging="425"/>
        <w:jc w:val="both"/>
        <w:rPr>
          <w:rFonts w:asciiTheme="minorHAnsi" w:hAnsiTheme="minorHAnsi" w:cstheme="minorHAnsi"/>
          <w:snapToGrid w:val="0"/>
          <w:color w:val="000000" w:themeColor="text1"/>
          <w:sz w:val="22"/>
          <w:szCs w:val="22"/>
        </w:rPr>
      </w:pPr>
    </w:p>
    <w:p w:rsidR="005E198A" w:rsidRPr="005F0BFD" w:rsidRDefault="005E198A" w:rsidP="00DA11E8">
      <w:pPr>
        <w:pStyle w:val="PargrafodaLista"/>
        <w:widowControl w:val="0"/>
        <w:numPr>
          <w:ilvl w:val="1"/>
          <w:numId w:val="7"/>
        </w:numPr>
        <w:autoSpaceDN w:val="0"/>
        <w:adjustRightInd w:val="0"/>
        <w:ind w:left="851" w:hanging="425"/>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u w:val="single"/>
        </w:rPr>
        <w:t>Pagamento de arrendamento mercantil</w:t>
      </w:r>
    </w:p>
    <w:p w:rsidR="005E198A" w:rsidRPr="005F0BFD" w:rsidRDefault="005E198A" w:rsidP="00D45248">
      <w:pPr>
        <w:ind w:left="851" w:hanging="425"/>
        <w:jc w:val="both"/>
        <w:rPr>
          <w:rFonts w:asciiTheme="minorHAnsi" w:hAnsiTheme="minorHAnsi" w:cstheme="minorHAnsi"/>
          <w:snapToGrid w:val="0"/>
          <w:color w:val="000000" w:themeColor="text1"/>
          <w:sz w:val="22"/>
          <w:szCs w:val="22"/>
        </w:rPr>
      </w:pPr>
    </w:p>
    <w:p w:rsidR="005E198A" w:rsidRPr="005F0BFD" w:rsidRDefault="005E198A" w:rsidP="005E198A">
      <w:pPr>
        <w:widowControl w:val="0"/>
        <w:autoSpaceDN w:val="0"/>
        <w:adjustRightInd w:val="0"/>
        <w:ind w:left="851" w:right="573"/>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Os pagamentos efetuados sob arrendamentos operacionais são reconhecidos no resultado</w:t>
      </w:r>
      <w:r w:rsidRPr="005F0BFD">
        <w:rPr>
          <w:rFonts w:asciiTheme="minorHAnsi" w:eastAsia="Arial Unicode MS" w:hAnsiTheme="minorHAnsi" w:cs="Univers Condensed"/>
          <w:color w:val="000000"/>
          <w:sz w:val="18"/>
          <w:szCs w:val="18"/>
        </w:rPr>
        <w:t xml:space="preserve"> </w:t>
      </w:r>
      <w:r w:rsidRPr="005F0BFD">
        <w:rPr>
          <w:rFonts w:asciiTheme="minorHAnsi" w:hAnsiTheme="minorHAnsi" w:cstheme="minorHAnsi"/>
          <w:snapToGrid w:val="0"/>
          <w:color w:val="000000" w:themeColor="text1"/>
          <w:sz w:val="22"/>
          <w:szCs w:val="22"/>
        </w:rPr>
        <w:t xml:space="preserve">pelo método linear pelo prazo do arrendamento. Os incentivos de arrendamentos recebidos são reconhecidos como uma parte integrante das despesas totais de arrendamento, pelo prazo de vigência do arrendamento. </w:t>
      </w:r>
    </w:p>
    <w:p w:rsidR="005E198A" w:rsidRPr="005F0BFD" w:rsidRDefault="005E198A" w:rsidP="005E198A">
      <w:pPr>
        <w:widowControl w:val="0"/>
        <w:autoSpaceDN w:val="0"/>
        <w:adjustRightInd w:val="0"/>
        <w:ind w:left="851" w:right="573"/>
        <w:jc w:val="both"/>
        <w:rPr>
          <w:rFonts w:asciiTheme="minorHAnsi" w:hAnsiTheme="minorHAnsi" w:cstheme="minorHAnsi"/>
          <w:snapToGrid w:val="0"/>
          <w:color w:val="000000" w:themeColor="text1"/>
          <w:sz w:val="22"/>
          <w:szCs w:val="22"/>
        </w:rPr>
      </w:pPr>
    </w:p>
    <w:p w:rsidR="005E198A" w:rsidRPr="005F0BFD" w:rsidRDefault="005E198A" w:rsidP="005E198A">
      <w:pPr>
        <w:widowControl w:val="0"/>
        <w:autoSpaceDN w:val="0"/>
        <w:adjustRightInd w:val="0"/>
        <w:ind w:left="851" w:right="573"/>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Os pagamentos mínimos de arrendamento efetuados sob arrendamentos financeiros são alocados entre despesas financeiras e redução do passivo em aberto. As despesas financeiras são alocadas a cada período durante o prazo do arrendamento visando a produzir uma taxa periódica constante de juros sobre o saldo remanescente do passivo.  Pagamentos contingentes de arrendamentos2 são registrados através da revisão dos pagamentos mínimos do arrendamento pelo prazo remanescente do arrendamento quando o ajuste do arrendamento é confirmado.  </w:t>
      </w:r>
    </w:p>
    <w:p w:rsidR="005E198A" w:rsidRPr="005F0BFD" w:rsidRDefault="005E198A" w:rsidP="005E198A">
      <w:pPr>
        <w:widowControl w:val="0"/>
        <w:autoSpaceDN w:val="0"/>
        <w:adjustRightInd w:val="0"/>
        <w:ind w:left="851" w:right="573"/>
        <w:jc w:val="both"/>
        <w:rPr>
          <w:rFonts w:asciiTheme="minorHAnsi" w:hAnsiTheme="minorHAnsi" w:cstheme="minorHAnsi"/>
          <w:snapToGrid w:val="0"/>
          <w:color w:val="000000" w:themeColor="text1"/>
          <w:sz w:val="22"/>
          <w:szCs w:val="22"/>
        </w:rPr>
      </w:pPr>
    </w:p>
    <w:p w:rsidR="005E198A" w:rsidRPr="005F0BFD" w:rsidRDefault="005E198A" w:rsidP="00D45248">
      <w:pPr>
        <w:ind w:left="851" w:hanging="425"/>
        <w:jc w:val="both"/>
        <w:rPr>
          <w:rFonts w:asciiTheme="minorHAnsi" w:hAnsiTheme="minorHAnsi" w:cstheme="minorHAnsi"/>
          <w:snapToGrid w:val="0"/>
          <w:color w:val="000000" w:themeColor="text1"/>
          <w:sz w:val="22"/>
          <w:szCs w:val="22"/>
        </w:rPr>
      </w:pPr>
    </w:p>
    <w:p w:rsidR="005E198A" w:rsidRPr="00071E48" w:rsidRDefault="00071E48" w:rsidP="00DA11E8">
      <w:pPr>
        <w:pStyle w:val="PargrafodaLista"/>
        <w:widowControl w:val="0"/>
        <w:numPr>
          <w:ilvl w:val="1"/>
          <w:numId w:val="7"/>
        </w:numPr>
        <w:autoSpaceDN w:val="0"/>
        <w:adjustRightInd w:val="0"/>
        <w:ind w:left="851" w:hanging="425"/>
        <w:jc w:val="both"/>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u w:val="single"/>
        </w:rPr>
        <w:t>D</w:t>
      </w:r>
      <w:r w:rsidR="005E198A" w:rsidRPr="005F0BFD">
        <w:rPr>
          <w:rFonts w:asciiTheme="minorHAnsi" w:hAnsiTheme="minorHAnsi" w:cstheme="minorHAnsi"/>
          <w:snapToGrid w:val="0"/>
          <w:color w:val="000000" w:themeColor="text1"/>
          <w:sz w:val="22"/>
          <w:szCs w:val="22"/>
          <w:u w:val="single"/>
        </w:rPr>
        <w:t xml:space="preserve">espesas </w:t>
      </w:r>
    </w:p>
    <w:p w:rsidR="00071E48" w:rsidRDefault="00071E48" w:rsidP="00071E48">
      <w:pPr>
        <w:widowControl w:val="0"/>
        <w:autoSpaceDN w:val="0"/>
        <w:adjustRightInd w:val="0"/>
        <w:jc w:val="both"/>
        <w:rPr>
          <w:rFonts w:asciiTheme="minorHAnsi" w:hAnsiTheme="minorHAnsi" w:cstheme="minorHAnsi"/>
          <w:snapToGrid w:val="0"/>
          <w:color w:val="000000" w:themeColor="text1"/>
          <w:sz w:val="22"/>
          <w:szCs w:val="22"/>
        </w:rPr>
      </w:pPr>
    </w:p>
    <w:p w:rsidR="00071E48" w:rsidRPr="00071E48" w:rsidRDefault="00071E48" w:rsidP="00071E48">
      <w:pPr>
        <w:widowControl w:val="0"/>
        <w:autoSpaceDN w:val="0"/>
        <w:adjustRightInd w:val="0"/>
        <w:ind w:left="708"/>
        <w:jc w:val="both"/>
        <w:rPr>
          <w:rFonts w:asciiTheme="minorHAnsi" w:hAnsiTheme="minorHAnsi" w:cstheme="minorHAnsi"/>
          <w:i/>
          <w:snapToGrid w:val="0"/>
          <w:color w:val="000000" w:themeColor="text1"/>
          <w:sz w:val="22"/>
          <w:szCs w:val="22"/>
        </w:rPr>
      </w:pPr>
      <w:r w:rsidRPr="00071E48">
        <w:rPr>
          <w:rFonts w:asciiTheme="minorHAnsi" w:hAnsiTheme="minorHAnsi" w:cstheme="minorHAnsi"/>
          <w:i/>
          <w:snapToGrid w:val="0"/>
          <w:color w:val="000000" w:themeColor="text1"/>
          <w:sz w:val="22"/>
          <w:szCs w:val="22"/>
        </w:rPr>
        <w:t>Despesas Financeiras</w:t>
      </w:r>
    </w:p>
    <w:p w:rsidR="005E198A" w:rsidRDefault="005E198A" w:rsidP="00D45248">
      <w:pPr>
        <w:ind w:left="851" w:hanging="425"/>
        <w:jc w:val="both"/>
        <w:rPr>
          <w:rFonts w:asciiTheme="minorHAnsi" w:hAnsiTheme="minorHAnsi" w:cstheme="minorHAnsi"/>
          <w:snapToGrid w:val="0"/>
          <w:color w:val="000000" w:themeColor="text1"/>
          <w:sz w:val="22"/>
          <w:szCs w:val="22"/>
        </w:rPr>
      </w:pPr>
    </w:p>
    <w:p w:rsidR="00071E48" w:rsidRDefault="00071E48" w:rsidP="00071E48">
      <w:pPr>
        <w:widowControl w:val="0"/>
        <w:autoSpaceDN w:val="0"/>
        <w:adjustRightInd w:val="0"/>
        <w:ind w:left="851" w:right="573"/>
        <w:jc w:val="both"/>
        <w:rPr>
          <w:rFonts w:asciiTheme="minorHAnsi" w:hAnsiTheme="minorHAnsi" w:cstheme="minorHAnsi"/>
          <w:snapToGrid w:val="0"/>
          <w:color w:val="000000" w:themeColor="text1"/>
          <w:sz w:val="22"/>
          <w:szCs w:val="22"/>
        </w:rPr>
      </w:pPr>
      <w:r w:rsidRPr="00071E48">
        <w:rPr>
          <w:rFonts w:asciiTheme="minorHAnsi" w:hAnsiTheme="minorHAnsi" w:cstheme="minorHAnsi"/>
          <w:snapToGrid w:val="0"/>
          <w:color w:val="000000" w:themeColor="text1"/>
          <w:sz w:val="22"/>
          <w:szCs w:val="22"/>
        </w:rPr>
        <w:t>Despesas financeiras compreendem juros</w:t>
      </w:r>
      <w:r>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a pagar sobre empréstimos calculados com</w:t>
      </w:r>
      <w:r>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base na taxa de juros efetiva</w:t>
      </w:r>
      <w:r>
        <w:rPr>
          <w:rFonts w:asciiTheme="minorHAnsi" w:hAnsiTheme="minorHAnsi" w:cstheme="minorHAnsi"/>
          <w:snapToGrid w:val="0"/>
          <w:color w:val="000000" w:themeColor="text1"/>
          <w:sz w:val="22"/>
          <w:szCs w:val="22"/>
        </w:rPr>
        <w:t xml:space="preserve"> e </w:t>
      </w:r>
      <w:r w:rsidRPr="00071E48">
        <w:rPr>
          <w:rFonts w:asciiTheme="minorHAnsi" w:hAnsiTheme="minorHAnsi" w:cstheme="minorHAnsi"/>
          <w:snapToGrid w:val="0"/>
          <w:color w:val="000000" w:themeColor="text1"/>
          <w:sz w:val="22"/>
          <w:szCs w:val="22"/>
        </w:rPr>
        <w:t>perdas com ativos financeiros</w:t>
      </w:r>
      <w:r>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classificados como mantidos para negociação</w:t>
      </w:r>
      <w:r>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Custos incorridos relacionados</w:t>
      </w:r>
      <w:r>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a um empréstimo ou uma transação</w:t>
      </w:r>
      <w:r>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 xml:space="preserve">financeira </w:t>
      </w:r>
      <w:r>
        <w:rPr>
          <w:rFonts w:asciiTheme="minorHAnsi" w:hAnsiTheme="minorHAnsi" w:cstheme="minorHAnsi"/>
          <w:snapToGrid w:val="0"/>
          <w:color w:val="000000" w:themeColor="text1"/>
          <w:sz w:val="22"/>
          <w:szCs w:val="22"/>
        </w:rPr>
        <w:t xml:space="preserve">também </w:t>
      </w:r>
      <w:r w:rsidRPr="00071E48">
        <w:rPr>
          <w:rFonts w:asciiTheme="minorHAnsi" w:hAnsiTheme="minorHAnsi" w:cstheme="minorHAnsi"/>
          <w:snapToGrid w:val="0"/>
          <w:color w:val="000000" w:themeColor="text1"/>
          <w:sz w:val="22"/>
          <w:szCs w:val="22"/>
        </w:rPr>
        <w:t>são reconhecidos como despesas</w:t>
      </w:r>
      <w:r>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financeiras</w:t>
      </w:r>
      <w:r>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Os</w:t>
      </w:r>
      <w:r>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juros relacionados a arrendamento financeiro</w:t>
      </w:r>
      <w:r>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são reconhecidos no resultado do exercício</w:t>
      </w:r>
      <w:r>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utilizando a taxa de juros efetiva</w:t>
      </w:r>
      <w:r>
        <w:rPr>
          <w:rFonts w:asciiTheme="minorHAnsi" w:hAnsiTheme="minorHAnsi" w:cstheme="minorHAnsi"/>
          <w:snapToGrid w:val="0"/>
          <w:color w:val="000000" w:themeColor="text1"/>
          <w:sz w:val="22"/>
          <w:szCs w:val="22"/>
        </w:rPr>
        <w:t>.</w:t>
      </w:r>
    </w:p>
    <w:p w:rsidR="00071E48" w:rsidRDefault="00071E48" w:rsidP="00071E48">
      <w:pPr>
        <w:widowControl w:val="0"/>
        <w:autoSpaceDN w:val="0"/>
        <w:adjustRightInd w:val="0"/>
        <w:ind w:left="851" w:right="573"/>
        <w:jc w:val="both"/>
        <w:rPr>
          <w:rFonts w:asciiTheme="minorHAnsi" w:hAnsiTheme="minorHAnsi" w:cstheme="minorHAnsi"/>
          <w:snapToGrid w:val="0"/>
          <w:color w:val="000000" w:themeColor="text1"/>
          <w:sz w:val="22"/>
          <w:szCs w:val="22"/>
        </w:rPr>
      </w:pPr>
    </w:p>
    <w:p w:rsidR="00071E48" w:rsidRPr="00071E48" w:rsidRDefault="00071E48" w:rsidP="00071E48">
      <w:pPr>
        <w:widowControl w:val="0"/>
        <w:autoSpaceDN w:val="0"/>
        <w:adjustRightInd w:val="0"/>
        <w:ind w:left="708"/>
        <w:jc w:val="both"/>
        <w:rPr>
          <w:rFonts w:asciiTheme="minorHAnsi" w:hAnsiTheme="minorHAnsi" w:cstheme="minorHAnsi"/>
          <w:i/>
          <w:snapToGrid w:val="0"/>
          <w:color w:val="000000" w:themeColor="text1"/>
          <w:sz w:val="22"/>
          <w:szCs w:val="22"/>
        </w:rPr>
      </w:pPr>
      <w:r w:rsidRPr="00071E48">
        <w:rPr>
          <w:rFonts w:asciiTheme="minorHAnsi" w:hAnsiTheme="minorHAnsi" w:cstheme="minorHAnsi"/>
          <w:i/>
          <w:snapToGrid w:val="0"/>
          <w:color w:val="000000" w:themeColor="text1"/>
          <w:sz w:val="22"/>
          <w:szCs w:val="22"/>
        </w:rPr>
        <w:lastRenderedPageBreak/>
        <w:t>Pesquisa e desenvolvimento, marketing e despesas de desenvolvimento de sistemas</w:t>
      </w:r>
    </w:p>
    <w:p w:rsidR="00071E48" w:rsidRDefault="00071E48" w:rsidP="00071E48">
      <w:pPr>
        <w:widowControl w:val="0"/>
        <w:autoSpaceDN w:val="0"/>
        <w:adjustRightInd w:val="0"/>
        <w:ind w:left="851" w:right="573"/>
        <w:jc w:val="both"/>
        <w:rPr>
          <w:rFonts w:asciiTheme="minorHAnsi" w:hAnsiTheme="minorHAnsi" w:cstheme="minorHAnsi"/>
          <w:snapToGrid w:val="0"/>
          <w:color w:val="000000" w:themeColor="text1"/>
          <w:sz w:val="22"/>
          <w:szCs w:val="22"/>
        </w:rPr>
      </w:pPr>
    </w:p>
    <w:p w:rsidR="000E4181" w:rsidRDefault="00071E48" w:rsidP="00071E4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071E48">
        <w:rPr>
          <w:rFonts w:asciiTheme="minorHAnsi" w:hAnsiTheme="minorHAnsi" w:cstheme="minorHAnsi"/>
          <w:snapToGrid w:val="0"/>
          <w:color w:val="000000" w:themeColor="text1"/>
          <w:sz w:val="22"/>
          <w:szCs w:val="22"/>
        </w:rPr>
        <w:t>Os gastos com pesquisa e desenvolvimento,</w:t>
      </w:r>
      <w:r>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publicidade e custos promocionais são registrados</w:t>
      </w:r>
      <w:r>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como despesa no exercício em</w:t>
      </w:r>
      <w:r>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que forem incorridos. Não satisfazendo as</w:t>
      </w:r>
      <w:r>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condições para sua capitalização, os gastos</w:t>
      </w:r>
      <w:r>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de desenvolvimento e com desenvolvimento</w:t>
      </w:r>
      <w:r w:rsidR="001923AD">
        <w:rPr>
          <w:rFonts w:asciiTheme="minorHAnsi" w:hAnsiTheme="minorHAnsi" w:cstheme="minorHAnsi"/>
          <w:snapToGrid w:val="0"/>
          <w:color w:val="000000" w:themeColor="text1"/>
          <w:sz w:val="22"/>
          <w:szCs w:val="22"/>
        </w:rPr>
        <w:t xml:space="preserve"> d</w:t>
      </w:r>
      <w:r w:rsidRPr="00071E48">
        <w:rPr>
          <w:rFonts w:asciiTheme="minorHAnsi" w:hAnsiTheme="minorHAnsi" w:cstheme="minorHAnsi"/>
          <w:snapToGrid w:val="0"/>
          <w:color w:val="000000" w:themeColor="text1"/>
          <w:sz w:val="22"/>
          <w:szCs w:val="22"/>
        </w:rPr>
        <w:t>e</w:t>
      </w:r>
      <w:r w:rsidR="001923AD">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sistemas são registrados à conta de despesa</w:t>
      </w:r>
      <w:r>
        <w:rPr>
          <w:rFonts w:asciiTheme="minorHAnsi" w:hAnsiTheme="minorHAnsi" w:cstheme="minorHAnsi"/>
          <w:snapToGrid w:val="0"/>
          <w:color w:val="000000" w:themeColor="text1"/>
          <w:sz w:val="22"/>
          <w:szCs w:val="22"/>
        </w:rPr>
        <w:t xml:space="preserve"> </w:t>
      </w:r>
      <w:r w:rsidRPr="00071E48">
        <w:rPr>
          <w:rFonts w:asciiTheme="minorHAnsi" w:hAnsiTheme="minorHAnsi" w:cstheme="minorHAnsi"/>
          <w:snapToGrid w:val="0"/>
          <w:color w:val="000000" w:themeColor="text1"/>
          <w:sz w:val="22"/>
          <w:szCs w:val="22"/>
        </w:rPr>
        <w:t>no exercício em que forem incorridos.</w:t>
      </w:r>
    </w:p>
    <w:p w:rsidR="001923AD" w:rsidRDefault="001923AD" w:rsidP="00071E4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1923AD" w:rsidRDefault="001923AD" w:rsidP="00071E4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1923AD" w:rsidRDefault="001923AD" w:rsidP="00DA11E8">
      <w:pPr>
        <w:pStyle w:val="PargrafodaLista"/>
        <w:widowControl w:val="0"/>
        <w:numPr>
          <w:ilvl w:val="1"/>
          <w:numId w:val="7"/>
        </w:numPr>
        <w:autoSpaceDN w:val="0"/>
        <w:adjustRightInd w:val="0"/>
        <w:jc w:val="both"/>
        <w:rPr>
          <w:rFonts w:asciiTheme="minorHAnsi" w:hAnsiTheme="minorHAnsi" w:cstheme="minorHAnsi"/>
          <w:snapToGrid w:val="0"/>
          <w:color w:val="000000" w:themeColor="text1"/>
          <w:sz w:val="22"/>
          <w:szCs w:val="22"/>
          <w:u w:val="single"/>
        </w:rPr>
      </w:pPr>
      <w:r w:rsidRPr="001923AD">
        <w:rPr>
          <w:rFonts w:asciiTheme="minorHAnsi" w:hAnsiTheme="minorHAnsi" w:cstheme="minorHAnsi"/>
          <w:snapToGrid w:val="0"/>
          <w:color w:val="000000" w:themeColor="text1"/>
          <w:sz w:val="22"/>
          <w:szCs w:val="22"/>
          <w:u w:val="single"/>
        </w:rPr>
        <w:t>Receitas (despesas) especiais</w:t>
      </w:r>
    </w:p>
    <w:p w:rsidR="001923AD" w:rsidRDefault="001923AD" w:rsidP="001923AD">
      <w:pPr>
        <w:widowControl w:val="0"/>
        <w:autoSpaceDN w:val="0"/>
        <w:adjustRightInd w:val="0"/>
        <w:jc w:val="both"/>
        <w:rPr>
          <w:rFonts w:asciiTheme="minorHAnsi" w:hAnsiTheme="minorHAnsi" w:cstheme="minorHAnsi"/>
          <w:snapToGrid w:val="0"/>
          <w:color w:val="000000" w:themeColor="text1"/>
          <w:sz w:val="22"/>
          <w:szCs w:val="22"/>
          <w:u w:val="single"/>
        </w:rPr>
      </w:pPr>
    </w:p>
    <w:p w:rsidR="001923AD" w:rsidRPr="001923AD" w:rsidRDefault="001923AD" w:rsidP="001923AD">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1923AD">
        <w:rPr>
          <w:rFonts w:asciiTheme="minorHAnsi" w:hAnsiTheme="minorHAnsi" w:cstheme="minorHAnsi"/>
          <w:snapToGrid w:val="0"/>
          <w:color w:val="000000" w:themeColor="text1"/>
          <w:sz w:val="22"/>
          <w:szCs w:val="22"/>
        </w:rPr>
        <w:t>Receitas e (despesas) especiais são aquelas</w:t>
      </w:r>
      <w:r w:rsidR="004122BB">
        <w:rPr>
          <w:rFonts w:asciiTheme="minorHAnsi" w:hAnsiTheme="minorHAnsi" w:cstheme="minorHAnsi"/>
          <w:snapToGrid w:val="0"/>
          <w:color w:val="000000" w:themeColor="text1"/>
          <w:sz w:val="22"/>
          <w:szCs w:val="22"/>
        </w:rPr>
        <w:t xml:space="preserve"> </w:t>
      </w:r>
      <w:r w:rsidRPr="001923AD">
        <w:rPr>
          <w:rFonts w:asciiTheme="minorHAnsi" w:hAnsiTheme="minorHAnsi" w:cstheme="minorHAnsi"/>
          <w:snapToGrid w:val="0"/>
          <w:color w:val="000000" w:themeColor="text1"/>
          <w:sz w:val="22"/>
          <w:szCs w:val="22"/>
        </w:rPr>
        <w:t>que, no julgamento da administração</w:t>
      </w:r>
      <w:r w:rsidR="004122BB">
        <w:rPr>
          <w:rFonts w:asciiTheme="minorHAnsi" w:hAnsiTheme="minorHAnsi" w:cstheme="minorHAnsi"/>
          <w:snapToGrid w:val="0"/>
          <w:color w:val="000000" w:themeColor="text1"/>
          <w:sz w:val="22"/>
          <w:szCs w:val="22"/>
        </w:rPr>
        <w:t xml:space="preserve"> </w:t>
      </w:r>
      <w:r w:rsidRPr="001923AD">
        <w:rPr>
          <w:rFonts w:asciiTheme="minorHAnsi" w:hAnsiTheme="minorHAnsi" w:cstheme="minorHAnsi"/>
          <w:snapToGrid w:val="0"/>
          <w:color w:val="000000" w:themeColor="text1"/>
          <w:sz w:val="22"/>
          <w:szCs w:val="22"/>
        </w:rPr>
        <w:t>precisam ser divulgadas por força da sua</w:t>
      </w:r>
      <w:r w:rsidR="004122BB">
        <w:rPr>
          <w:rFonts w:asciiTheme="minorHAnsi" w:hAnsiTheme="minorHAnsi" w:cstheme="minorHAnsi"/>
          <w:snapToGrid w:val="0"/>
          <w:color w:val="000000" w:themeColor="text1"/>
          <w:sz w:val="22"/>
          <w:szCs w:val="22"/>
        </w:rPr>
        <w:t xml:space="preserve"> </w:t>
      </w:r>
      <w:r w:rsidRPr="001923AD">
        <w:rPr>
          <w:rFonts w:asciiTheme="minorHAnsi" w:hAnsiTheme="minorHAnsi" w:cstheme="minorHAnsi"/>
          <w:snapToGrid w:val="0"/>
          <w:color w:val="000000" w:themeColor="text1"/>
          <w:sz w:val="22"/>
          <w:szCs w:val="22"/>
        </w:rPr>
        <w:t>dimensão ou incidência. Para determinar se</w:t>
      </w:r>
      <w:r w:rsidR="004122BB">
        <w:rPr>
          <w:rFonts w:asciiTheme="minorHAnsi" w:hAnsiTheme="minorHAnsi" w:cstheme="minorHAnsi"/>
          <w:snapToGrid w:val="0"/>
          <w:color w:val="000000" w:themeColor="text1"/>
          <w:sz w:val="22"/>
          <w:szCs w:val="22"/>
        </w:rPr>
        <w:t xml:space="preserve"> </w:t>
      </w:r>
      <w:r w:rsidRPr="001923AD">
        <w:rPr>
          <w:rFonts w:asciiTheme="minorHAnsi" w:hAnsiTheme="minorHAnsi" w:cstheme="minorHAnsi"/>
          <w:snapToGrid w:val="0"/>
          <w:color w:val="000000" w:themeColor="text1"/>
          <w:sz w:val="22"/>
          <w:szCs w:val="22"/>
        </w:rPr>
        <w:t>um acontecimento ou transação é especial,</w:t>
      </w:r>
      <w:r w:rsidR="004122BB">
        <w:rPr>
          <w:rFonts w:asciiTheme="minorHAnsi" w:hAnsiTheme="minorHAnsi" w:cstheme="minorHAnsi"/>
          <w:snapToGrid w:val="0"/>
          <w:color w:val="000000" w:themeColor="text1"/>
          <w:sz w:val="22"/>
          <w:szCs w:val="22"/>
        </w:rPr>
        <w:t xml:space="preserve"> </w:t>
      </w:r>
      <w:r w:rsidRPr="001923AD">
        <w:rPr>
          <w:rFonts w:asciiTheme="minorHAnsi" w:hAnsiTheme="minorHAnsi" w:cstheme="minorHAnsi"/>
          <w:snapToGrid w:val="0"/>
          <w:color w:val="000000" w:themeColor="text1"/>
          <w:sz w:val="22"/>
          <w:szCs w:val="22"/>
        </w:rPr>
        <w:t>a administração considera fatores quantitativos,</w:t>
      </w:r>
      <w:r w:rsidR="004122BB">
        <w:rPr>
          <w:rFonts w:asciiTheme="minorHAnsi" w:hAnsiTheme="minorHAnsi" w:cstheme="minorHAnsi"/>
          <w:snapToGrid w:val="0"/>
          <w:color w:val="000000" w:themeColor="text1"/>
          <w:sz w:val="22"/>
          <w:szCs w:val="22"/>
        </w:rPr>
        <w:t xml:space="preserve"> </w:t>
      </w:r>
      <w:r w:rsidRPr="001923AD">
        <w:rPr>
          <w:rFonts w:asciiTheme="minorHAnsi" w:hAnsiTheme="minorHAnsi" w:cstheme="minorHAnsi"/>
          <w:snapToGrid w:val="0"/>
          <w:color w:val="000000" w:themeColor="text1"/>
          <w:sz w:val="22"/>
          <w:szCs w:val="22"/>
        </w:rPr>
        <w:t>bem como fatores qualitativos, tais</w:t>
      </w:r>
      <w:r w:rsidR="004122BB">
        <w:rPr>
          <w:rFonts w:asciiTheme="minorHAnsi" w:hAnsiTheme="minorHAnsi" w:cstheme="minorHAnsi"/>
          <w:snapToGrid w:val="0"/>
          <w:color w:val="000000" w:themeColor="text1"/>
          <w:sz w:val="22"/>
          <w:szCs w:val="22"/>
        </w:rPr>
        <w:t xml:space="preserve"> </w:t>
      </w:r>
      <w:r w:rsidRPr="001923AD">
        <w:rPr>
          <w:rFonts w:asciiTheme="minorHAnsi" w:hAnsiTheme="minorHAnsi" w:cstheme="minorHAnsi"/>
          <w:snapToGrid w:val="0"/>
          <w:color w:val="000000" w:themeColor="text1"/>
          <w:sz w:val="22"/>
          <w:szCs w:val="22"/>
        </w:rPr>
        <w:t>como a frequência ou a previsibilidade da</w:t>
      </w:r>
      <w:r w:rsidR="004122BB">
        <w:rPr>
          <w:rFonts w:asciiTheme="minorHAnsi" w:hAnsiTheme="minorHAnsi" w:cstheme="minorHAnsi"/>
          <w:snapToGrid w:val="0"/>
          <w:color w:val="000000" w:themeColor="text1"/>
          <w:sz w:val="22"/>
          <w:szCs w:val="22"/>
        </w:rPr>
        <w:t xml:space="preserve"> </w:t>
      </w:r>
      <w:r w:rsidRPr="001923AD">
        <w:rPr>
          <w:rFonts w:asciiTheme="minorHAnsi" w:hAnsiTheme="minorHAnsi" w:cstheme="minorHAnsi"/>
          <w:snapToGrid w:val="0"/>
          <w:color w:val="000000" w:themeColor="text1"/>
          <w:sz w:val="22"/>
          <w:szCs w:val="22"/>
        </w:rPr>
        <w:t>ocorrência e do potencial de impacto sobre a</w:t>
      </w:r>
      <w:r w:rsidR="004122BB">
        <w:rPr>
          <w:rFonts w:asciiTheme="minorHAnsi" w:hAnsiTheme="minorHAnsi" w:cstheme="minorHAnsi"/>
          <w:snapToGrid w:val="0"/>
          <w:color w:val="000000" w:themeColor="text1"/>
          <w:sz w:val="22"/>
          <w:szCs w:val="22"/>
        </w:rPr>
        <w:t xml:space="preserve"> </w:t>
      </w:r>
      <w:r w:rsidRPr="001923AD">
        <w:rPr>
          <w:rFonts w:asciiTheme="minorHAnsi" w:hAnsiTheme="minorHAnsi" w:cstheme="minorHAnsi"/>
          <w:snapToGrid w:val="0"/>
          <w:color w:val="000000" w:themeColor="text1"/>
          <w:sz w:val="22"/>
          <w:szCs w:val="22"/>
        </w:rPr>
        <w:t>variação dos lucros ou prejuízos. Esses itens</w:t>
      </w:r>
      <w:r w:rsidR="004122BB">
        <w:rPr>
          <w:rFonts w:asciiTheme="minorHAnsi" w:hAnsiTheme="minorHAnsi" w:cstheme="minorHAnsi"/>
          <w:snapToGrid w:val="0"/>
          <w:color w:val="000000" w:themeColor="text1"/>
          <w:sz w:val="22"/>
          <w:szCs w:val="22"/>
        </w:rPr>
        <w:t xml:space="preserve"> </w:t>
      </w:r>
      <w:r w:rsidRPr="001923AD">
        <w:rPr>
          <w:rFonts w:asciiTheme="minorHAnsi" w:hAnsiTheme="minorHAnsi" w:cstheme="minorHAnsi"/>
          <w:snapToGrid w:val="0"/>
          <w:color w:val="000000" w:themeColor="text1"/>
          <w:sz w:val="22"/>
          <w:szCs w:val="22"/>
        </w:rPr>
        <w:t>são divulgados na demonstração dos resultados</w:t>
      </w:r>
      <w:r w:rsidR="004122BB">
        <w:rPr>
          <w:rFonts w:asciiTheme="minorHAnsi" w:hAnsiTheme="minorHAnsi" w:cstheme="minorHAnsi"/>
          <w:snapToGrid w:val="0"/>
          <w:color w:val="000000" w:themeColor="text1"/>
          <w:sz w:val="22"/>
          <w:szCs w:val="22"/>
        </w:rPr>
        <w:t xml:space="preserve"> </w:t>
      </w:r>
      <w:r w:rsidRPr="001923AD">
        <w:rPr>
          <w:rFonts w:asciiTheme="minorHAnsi" w:hAnsiTheme="minorHAnsi" w:cstheme="minorHAnsi"/>
          <w:snapToGrid w:val="0"/>
          <w:color w:val="000000" w:themeColor="text1"/>
          <w:sz w:val="22"/>
          <w:szCs w:val="22"/>
        </w:rPr>
        <w:t>ou separadamente nas notas explicativas</w:t>
      </w:r>
      <w:r w:rsidR="004122BB">
        <w:rPr>
          <w:rFonts w:asciiTheme="minorHAnsi" w:hAnsiTheme="minorHAnsi" w:cstheme="minorHAnsi"/>
          <w:snapToGrid w:val="0"/>
          <w:color w:val="000000" w:themeColor="text1"/>
          <w:sz w:val="22"/>
          <w:szCs w:val="22"/>
        </w:rPr>
        <w:t xml:space="preserve"> </w:t>
      </w:r>
      <w:r w:rsidRPr="001923AD">
        <w:rPr>
          <w:rFonts w:asciiTheme="minorHAnsi" w:hAnsiTheme="minorHAnsi" w:cstheme="minorHAnsi"/>
          <w:snapToGrid w:val="0"/>
          <w:color w:val="000000" w:themeColor="text1"/>
          <w:sz w:val="22"/>
          <w:szCs w:val="22"/>
        </w:rPr>
        <w:t>das demonstrações contábeis. Operações que</w:t>
      </w:r>
      <w:r w:rsidR="004122BB">
        <w:rPr>
          <w:rFonts w:asciiTheme="minorHAnsi" w:hAnsiTheme="minorHAnsi" w:cstheme="minorHAnsi"/>
          <w:snapToGrid w:val="0"/>
          <w:color w:val="000000" w:themeColor="text1"/>
          <w:sz w:val="22"/>
          <w:szCs w:val="22"/>
        </w:rPr>
        <w:t xml:space="preserve"> </w:t>
      </w:r>
      <w:r w:rsidRPr="001923AD">
        <w:rPr>
          <w:rFonts w:asciiTheme="minorHAnsi" w:hAnsiTheme="minorHAnsi" w:cstheme="minorHAnsi"/>
          <w:snapToGrid w:val="0"/>
          <w:color w:val="000000" w:themeColor="text1"/>
          <w:sz w:val="22"/>
          <w:szCs w:val="22"/>
        </w:rPr>
        <w:t>podem dar origem a itens especiais são principalmente</w:t>
      </w:r>
      <w:r w:rsidR="004122BB">
        <w:rPr>
          <w:rFonts w:asciiTheme="minorHAnsi" w:hAnsiTheme="minorHAnsi" w:cstheme="minorHAnsi"/>
          <w:snapToGrid w:val="0"/>
          <w:color w:val="000000" w:themeColor="text1"/>
          <w:sz w:val="22"/>
          <w:szCs w:val="22"/>
        </w:rPr>
        <w:t xml:space="preserve"> </w:t>
      </w:r>
      <w:r w:rsidRPr="001923AD">
        <w:rPr>
          <w:rFonts w:asciiTheme="minorHAnsi" w:hAnsiTheme="minorHAnsi" w:cstheme="minorHAnsi"/>
          <w:snapToGrid w:val="0"/>
          <w:color w:val="000000" w:themeColor="text1"/>
          <w:sz w:val="22"/>
          <w:szCs w:val="22"/>
        </w:rPr>
        <w:t>as atividades de reestruturação,</w:t>
      </w:r>
    </w:p>
    <w:p w:rsidR="001923AD" w:rsidRPr="001923AD" w:rsidRDefault="004122BB" w:rsidP="001923AD">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1923AD">
        <w:rPr>
          <w:rFonts w:asciiTheme="minorHAnsi" w:hAnsiTheme="minorHAnsi" w:cstheme="minorHAnsi"/>
          <w:snapToGrid w:val="0"/>
          <w:color w:val="000000" w:themeColor="text1"/>
          <w:sz w:val="22"/>
          <w:szCs w:val="22"/>
        </w:rPr>
        <w:t>D</w:t>
      </w:r>
      <w:r w:rsidR="001923AD" w:rsidRPr="001923AD">
        <w:rPr>
          <w:rFonts w:asciiTheme="minorHAnsi" w:hAnsiTheme="minorHAnsi" w:cstheme="minorHAnsi"/>
          <w:snapToGrid w:val="0"/>
          <w:color w:val="000000" w:themeColor="text1"/>
          <w:sz w:val="22"/>
          <w:szCs w:val="22"/>
        </w:rPr>
        <w:t>e</w:t>
      </w:r>
      <w:r>
        <w:rPr>
          <w:rFonts w:asciiTheme="minorHAnsi" w:hAnsiTheme="minorHAnsi" w:cstheme="minorHAnsi"/>
          <w:snapToGrid w:val="0"/>
          <w:color w:val="000000" w:themeColor="text1"/>
          <w:sz w:val="22"/>
          <w:szCs w:val="22"/>
        </w:rPr>
        <w:t xml:space="preserve"> </w:t>
      </w:r>
      <w:r w:rsidR="001923AD" w:rsidRPr="001923AD">
        <w:rPr>
          <w:rFonts w:asciiTheme="minorHAnsi" w:hAnsiTheme="minorHAnsi" w:cstheme="minorHAnsi"/>
          <w:snapToGrid w:val="0"/>
          <w:color w:val="000000" w:themeColor="text1"/>
          <w:sz w:val="22"/>
          <w:szCs w:val="22"/>
        </w:rPr>
        <w:t>perda no valor de recuperação, e os ganhos ou</w:t>
      </w:r>
      <w:r>
        <w:rPr>
          <w:rFonts w:asciiTheme="minorHAnsi" w:hAnsiTheme="minorHAnsi" w:cstheme="minorHAnsi"/>
          <w:snapToGrid w:val="0"/>
          <w:color w:val="000000" w:themeColor="text1"/>
          <w:sz w:val="22"/>
          <w:szCs w:val="22"/>
        </w:rPr>
        <w:t xml:space="preserve"> </w:t>
      </w:r>
      <w:r w:rsidR="001923AD" w:rsidRPr="001923AD">
        <w:rPr>
          <w:rFonts w:asciiTheme="minorHAnsi" w:hAnsiTheme="minorHAnsi" w:cstheme="minorHAnsi"/>
          <w:snapToGrid w:val="0"/>
          <w:color w:val="000000" w:themeColor="text1"/>
          <w:sz w:val="22"/>
          <w:szCs w:val="22"/>
        </w:rPr>
        <w:t>perdas na alienação de bens e investimentos.</w:t>
      </w:r>
    </w:p>
    <w:p w:rsidR="0012012C" w:rsidRDefault="0012012C" w:rsidP="00D4524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F727E4" w:rsidRPr="005F0BFD" w:rsidRDefault="00F727E4" w:rsidP="00D4524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0E4181" w:rsidRPr="005F0BFD" w:rsidRDefault="000E4181" w:rsidP="00DA11E8">
      <w:pPr>
        <w:pStyle w:val="PargrafodaLista"/>
        <w:widowControl w:val="0"/>
        <w:numPr>
          <w:ilvl w:val="1"/>
          <w:numId w:val="7"/>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t xml:space="preserve">Perda por redução ao valor recuperável de ativos não financeiros </w:t>
      </w:r>
    </w:p>
    <w:p w:rsidR="000E4181" w:rsidRPr="005F0BFD" w:rsidRDefault="000E4181" w:rsidP="00D45248">
      <w:pPr>
        <w:ind w:left="851" w:right="571"/>
        <w:jc w:val="both"/>
        <w:rPr>
          <w:rFonts w:asciiTheme="minorHAnsi" w:hAnsiTheme="minorHAnsi" w:cstheme="minorHAnsi"/>
          <w:snapToGrid w:val="0"/>
          <w:color w:val="000000" w:themeColor="text1"/>
          <w:sz w:val="22"/>
          <w:szCs w:val="22"/>
        </w:rPr>
      </w:pPr>
    </w:p>
    <w:p w:rsidR="000E4181" w:rsidRPr="005F0BFD" w:rsidRDefault="000E4181" w:rsidP="00D45248">
      <w:pPr>
        <w:ind w:left="993"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A Administração revisa anualmente o valor contábil líquido dos ativos com o objetivo de avaliar eventos ou mudanças nas circunstâncias econômicas, operacionais ou tecnológicas, que possam indicar deterioração ou perda de seu valor recuperável.  Sendo tais evidências identificadas e o valor contábil líquido exceder o valor recuperável, é constituída provisão para desvalorização ajustando o valor contábil líquido ao valor recuperável. </w:t>
      </w:r>
      <w:r w:rsidR="00C559D9">
        <w:rPr>
          <w:rFonts w:asciiTheme="minorHAnsi" w:hAnsiTheme="minorHAnsi" w:cstheme="minorHAnsi"/>
          <w:snapToGrid w:val="0"/>
          <w:color w:val="000000" w:themeColor="text1"/>
          <w:sz w:val="22"/>
          <w:szCs w:val="22"/>
        </w:rPr>
        <w:t xml:space="preserve"> </w:t>
      </w:r>
      <w:r w:rsidRPr="005F0BFD">
        <w:rPr>
          <w:rFonts w:asciiTheme="minorHAnsi" w:hAnsiTheme="minorHAnsi" w:cstheme="minorHAnsi"/>
          <w:snapToGrid w:val="0"/>
          <w:color w:val="000000" w:themeColor="text1"/>
          <w:sz w:val="22"/>
          <w:szCs w:val="22"/>
        </w:rPr>
        <w:t>O valor recuperável de um ativo ou de determinada unidade geradora de caixa é definido como sendo o maior entre o valor em uso e o valor líquido de venda.</w:t>
      </w:r>
    </w:p>
    <w:p w:rsidR="005B3A21" w:rsidRPr="005F0BFD" w:rsidRDefault="005B3A21" w:rsidP="00D45248">
      <w:pPr>
        <w:ind w:left="993" w:right="571"/>
        <w:jc w:val="both"/>
        <w:rPr>
          <w:rFonts w:asciiTheme="minorHAnsi" w:hAnsiTheme="minorHAnsi" w:cstheme="minorHAnsi"/>
          <w:snapToGrid w:val="0"/>
          <w:color w:val="000000" w:themeColor="text1"/>
          <w:sz w:val="22"/>
          <w:szCs w:val="22"/>
        </w:rPr>
      </w:pPr>
    </w:p>
    <w:p w:rsidR="000E4181" w:rsidRPr="005F0BFD" w:rsidRDefault="000E4181" w:rsidP="00D45248">
      <w:pPr>
        <w:ind w:left="993"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Na estimativa do valor em uso do ativo, os fluxos de caixa futuros estimados são descontados ao seu valor presente, utilizando uma taxa de desconto antes dos impostos que reflita o custo médio ponderado de capital para a indústria em que opera a unidade geradora de caixa. O valor líquido de venda é determinado, sempre que possível, com base em contrato de venda firme em uma transação em bases comutativas, entre partes conhecedoras e interessadas, ajustado por despesas atribuíveis à venda do ativo, ou, quando não há contrato de venda firme, com base no preço de mercado de um mercado ativo, ou no preço da transação mais recente com ativos semelhantes.</w:t>
      </w:r>
    </w:p>
    <w:p w:rsidR="000E4181" w:rsidRPr="005F0BFD" w:rsidRDefault="000E4181" w:rsidP="00D45248">
      <w:pPr>
        <w:ind w:left="993" w:right="571"/>
        <w:jc w:val="both"/>
        <w:rPr>
          <w:rFonts w:asciiTheme="minorHAnsi" w:hAnsiTheme="minorHAnsi" w:cstheme="minorHAnsi"/>
          <w:snapToGrid w:val="0"/>
          <w:color w:val="000000" w:themeColor="text1"/>
          <w:sz w:val="22"/>
          <w:szCs w:val="22"/>
        </w:rPr>
      </w:pPr>
    </w:p>
    <w:p w:rsidR="000E4181" w:rsidRDefault="000E4181" w:rsidP="00D45248">
      <w:pPr>
        <w:jc w:val="both"/>
        <w:rPr>
          <w:rFonts w:asciiTheme="minorHAnsi" w:hAnsiTheme="minorHAnsi" w:cstheme="minorHAnsi"/>
          <w:color w:val="000000" w:themeColor="text1"/>
          <w:sz w:val="22"/>
          <w:szCs w:val="22"/>
        </w:rPr>
      </w:pPr>
    </w:p>
    <w:p w:rsidR="00FA2F82" w:rsidRPr="005F0BFD" w:rsidRDefault="00FA2F82" w:rsidP="00D45248">
      <w:pPr>
        <w:jc w:val="both"/>
        <w:rPr>
          <w:rFonts w:asciiTheme="minorHAnsi" w:hAnsiTheme="minorHAnsi" w:cstheme="minorHAnsi"/>
          <w:color w:val="000000" w:themeColor="text1"/>
          <w:sz w:val="22"/>
          <w:szCs w:val="22"/>
        </w:rPr>
      </w:pPr>
    </w:p>
    <w:p w:rsidR="004E1713" w:rsidRPr="005F0BFD" w:rsidRDefault="000E4181" w:rsidP="00DA11E8">
      <w:pPr>
        <w:pStyle w:val="PargrafodaLista"/>
        <w:numPr>
          <w:ilvl w:val="0"/>
          <w:numId w:val="7"/>
        </w:numPr>
        <w:jc w:val="both"/>
        <w:rPr>
          <w:rFonts w:asciiTheme="minorHAnsi" w:hAnsiTheme="minorHAnsi" w:cstheme="minorHAnsi"/>
          <w:b/>
          <w:color w:val="000000" w:themeColor="text1"/>
        </w:rPr>
      </w:pPr>
      <w:r w:rsidRPr="005F0BFD">
        <w:rPr>
          <w:rFonts w:asciiTheme="minorHAnsi" w:hAnsiTheme="minorHAnsi" w:cstheme="minorHAnsi"/>
          <w:b/>
          <w:bCs/>
          <w:color w:val="000000" w:themeColor="text1"/>
          <w:sz w:val="26"/>
          <w:szCs w:val="26"/>
        </w:rPr>
        <w:lastRenderedPageBreak/>
        <w:t>Caixa e equivalentes a caixa</w:t>
      </w:r>
      <w:r w:rsidR="004E1713" w:rsidRPr="005F0BFD">
        <w:rPr>
          <w:rFonts w:asciiTheme="minorHAnsi" w:hAnsiTheme="minorHAnsi" w:cstheme="minorHAnsi"/>
          <w:b/>
          <w:bCs/>
          <w:color w:val="000000" w:themeColor="text1"/>
          <w:sz w:val="26"/>
          <w:szCs w:val="26"/>
        </w:rPr>
        <w:t xml:space="preserve"> </w:t>
      </w:r>
    </w:p>
    <w:p w:rsidR="000E4181" w:rsidRPr="005F0BFD" w:rsidRDefault="000E4181" w:rsidP="00D45248">
      <w:pPr>
        <w:ind w:left="360" w:right="585" w:hanging="360"/>
        <w:jc w:val="both"/>
        <w:rPr>
          <w:rFonts w:asciiTheme="minorHAnsi" w:hAnsiTheme="minorHAnsi" w:cstheme="minorHAnsi"/>
          <w:b/>
          <w:bCs/>
          <w:color w:val="000000" w:themeColor="text1"/>
          <w:sz w:val="26"/>
          <w:szCs w:val="26"/>
        </w:rPr>
      </w:pPr>
    </w:p>
    <w:p w:rsidR="000E4181" w:rsidRPr="005F0BFD" w:rsidRDefault="000E4181" w:rsidP="00D45248">
      <w:pPr>
        <w:ind w:left="360" w:right="585" w:hanging="360"/>
        <w:jc w:val="both"/>
        <w:rPr>
          <w:rFonts w:asciiTheme="minorHAnsi" w:hAnsiTheme="minorHAnsi" w:cstheme="minorHAnsi"/>
          <w:color w:val="000000" w:themeColor="text1"/>
          <w:sz w:val="22"/>
          <w:szCs w:val="22"/>
        </w:rPr>
      </w:pPr>
    </w:p>
    <w:tbl>
      <w:tblPr>
        <w:tblW w:w="791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9"/>
        <w:gridCol w:w="1538"/>
        <w:gridCol w:w="1212"/>
      </w:tblGrid>
      <w:tr w:rsidR="008A4028" w:rsidRPr="005F0BFD" w:rsidTr="008A4028">
        <w:tc>
          <w:tcPr>
            <w:tcW w:w="5169" w:type="dxa"/>
          </w:tcPr>
          <w:p w:rsidR="004E1713" w:rsidRPr="005F0BFD" w:rsidRDefault="00B971FB" w:rsidP="00D45248">
            <w:pPr>
              <w:spacing w:line="240" w:lineRule="exact"/>
              <w:ind w:right="-1054"/>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Conta 1.</w:t>
            </w:r>
            <w:r w:rsidR="00980BAE" w:rsidRPr="005F0BFD">
              <w:rPr>
                <w:rFonts w:asciiTheme="minorHAnsi" w:hAnsiTheme="minorHAnsi" w:cstheme="minorHAnsi"/>
                <w:b/>
                <w:bCs/>
                <w:color w:val="365F91" w:themeColor="accent1" w:themeShade="BF"/>
                <w:sz w:val="20"/>
                <w:szCs w:val="20"/>
              </w:rPr>
              <w:t>0</w:t>
            </w:r>
            <w:r w:rsidRPr="005F0BFD">
              <w:rPr>
                <w:rFonts w:asciiTheme="minorHAnsi" w:hAnsiTheme="minorHAnsi" w:cstheme="minorHAnsi"/>
                <w:b/>
                <w:bCs/>
                <w:color w:val="365F91" w:themeColor="accent1" w:themeShade="BF"/>
                <w:sz w:val="20"/>
                <w:szCs w:val="20"/>
              </w:rPr>
              <w:t>1.01</w:t>
            </w:r>
          </w:p>
        </w:tc>
        <w:tc>
          <w:tcPr>
            <w:tcW w:w="1538" w:type="dxa"/>
            <w:vAlign w:val="bottom"/>
          </w:tcPr>
          <w:p w:rsidR="004E1713" w:rsidRPr="005F0BFD" w:rsidRDefault="004E1713" w:rsidP="003757D3">
            <w:pPr>
              <w:spacing w:line="240" w:lineRule="exact"/>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3757D3">
              <w:rPr>
                <w:rFonts w:asciiTheme="minorHAnsi" w:hAnsiTheme="minorHAnsi" w:cstheme="minorHAnsi"/>
                <w:b/>
                <w:bCs/>
                <w:color w:val="365F91" w:themeColor="accent1" w:themeShade="BF"/>
                <w:sz w:val="20"/>
                <w:szCs w:val="20"/>
              </w:rPr>
              <w:t>----</w:t>
            </w:r>
          </w:p>
        </w:tc>
        <w:tc>
          <w:tcPr>
            <w:tcW w:w="1212" w:type="dxa"/>
            <w:vAlign w:val="bottom"/>
          </w:tcPr>
          <w:p w:rsidR="004E1713" w:rsidRPr="005F0BFD" w:rsidRDefault="004E1713" w:rsidP="003757D3">
            <w:pPr>
              <w:spacing w:line="240" w:lineRule="exact"/>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3757D3">
              <w:rPr>
                <w:rFonts w:asciiTheme="minorHAnsi" w:hAnsiTheme="minorHAnsi" w:cstheme="minorHAnsi"/>
                <w:b/>
                <w:bCs/>
                <w:color w:val="365F91" w:themeColor="accent1" w:themeShade="BF"/>
                <w:sz w:val="20"/>
                <w:szCs w:val="20"/>
              </w:rPr>
              <w:t>----</w:t>
            </w:r>
          </w:p>
        </w:tc>
      </w:tr>
      <w:tr w:rsidR="008A4028" w:rsidRPr="005F0BFD" w:rsidTr="008A4028">
        <w:tc>
          <w:tcPr>
            <w:tcW w:w="5169" w:type="dxa"/>
          </w:tcPr>
          <w:p w:rsidR="004E1713" w:rsidRPr="005F0BFD" w:rsidRDefault="004E1713" w:rsidP="00B65EE9">
            <w:pPr>
              <w:spacing w:line="240" w:lineRule="exact"/>
              <w:ind w:left="72"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Caixa </w:t>
            </w:r>
            <w:r w:rsidR="00213721" w:rsidRPr="005F0BFD">
              <w:rPr>
                <w:rFonts w:asciiTheme="minorHAnsi" w:hAnsiTheme="minorHAnsi" w:cstheme="minorHAnsi"/>
                <w:color w:val="000000" w:themeColor="text1"/>
                <w:sz w:val="20"/>
                <w:szCs w:val="20"/>
              </w:rPr>
              <w:t>Geral</w:t>
            </w:r>
          </w:p>
        </w:tc>
        <w:tc>
          <w:tcPr>
            <w:tcW w:w="1538" w:type="dxa"/>
          </w:tcPr>
          <w:p w:rsidR="004E1713" w:rsidRPr="005F0BFD" w:rsidRDefault="004E1713" w:rsidP="009434EC">
            <w:pPr>
              <w:jc w:val="right"/>
              <w:rPr>
                <w:rFonts w:asciiTheme="minorHAnsi" w:hAnsiTheme="minorHAnsi" w:cs="Arial"/>
                <w:sz w:val="20"/>
                <w:szCs w:val="20"/>
              </w:rPr>
            </w:pPr>
          </w:p>
        </w:tc>
        <w:tc>
          <w:tcPr>
            <w:tcW w:w="1212" w:type="dxa"/>
          </w:tcPr>
          <w:p w:rsidR="004E1713" w:rsidRPr="005F0BFD" w:rsidRDefault="004E1713" w:rsidP="009434EC">
            <w:pPr>
              <w:jc w:val="right"/>
              <w:rPr>
                <w:rFonts w:asciiTheme="minorHAnsi" w:hAnsiTheme="minorHAnsi" w:cs="Arial"/>
                <w:sz w:val="20"/>
                <w:szCs w:val="20"/>
              </w:rPr>
            </w:pPr>
          </w:p>
        </w:tc>
      </w:tr>
      <w:tr w:rsidR="008A4028" w:rsidRPr="005F0BFD" w:rsidTr="008A4028">
        <w:tc>
          <w:tcPr>
            <w:tcW w:w="5169" w:type="dxa"/>
          </w:tcPr>
          <w:p w:rsidR="004E1713" w:rsidRPr="005F0BFD" w:rsidRDefault="004E1713" w:rsidP="00B65EE9">
            <w:pPr>
              <w:spacing w:line="240" w:lineRule="exact"/>
              <w:ind w:left="72"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Bancos – conta corrente </w:t>
            </w:r>
          </w:p>
        </w:tc>
        <w:tc>
          <w:tcPr>
            <w:tcW w:w="1538" w:type="dxa"/>
          </w:tcPr>
          <w:p w:rsidR="004E1713" w:rsidRPr="005F0BFD" w:rsidRDefault="004E1713" w:rsidP="009434EC">
            <w:pPr>
              <w:jc w:val="right"/>
              <w:rPr>
                <w:rFonts w:asciiTheme="minorHAnsi" w:hAnsiTheme="minorHAnsi" w:cs="Arial"/>
                <w:sz w:val="20"/>
                <w:szCs w:val="20"/>
              </w:rPr>
            </w:pPr>
          </w:p>
        </w:tc>
        <w:tc>
          <w:tcPr>
            <w:tcW w:w="1212" w:type="dxa"/>
          </w:tcPr>
          <w:p w:rsidR="004E1713" w:rsidRPr="005F0BFD" w:rsidRDefault="004E1713" w:rsidP="009434EC">
            <w:pPr>
              <w:jc w:val="right"/>
              <w:rPr>
                <w:rFonts w:asciiTheme="minorHAnsi" w:hAnsiTheme="minorHAnsi" w:cs="Arial"/>
                <w:sz w:val="20"/>
                <w:szCs w:val="20"/>
              </w:rPr>
            </w:pPr>
          </w:p>
        </w:tc>
      </w:tr>
      <w:tr w:rsidR="008A4028" w:rsidRPr="005F0BFD" w:rsidTr="008A4028">
        <w:tc>
          <w:tcPr>
            <w:tcW w:w="5169" w:type="dxa"/>
          </w:tcPr>
          <w:p w:rsidR="004E1713" w:rsidRPr="005F0BFD" w:rsidRDefault="004E1713" w:rsidP="00B65EE9">
            <w:pPr>
              <w:spacing w:line="240" w:lineRule="exact"/>
              <w:ind w:left="72"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Aplicações financeiras </w:t>
            </w:r>
            <w:r w:rsidR="004E6516" w:rsidRPr="005F0BFD">
              <w:rPr>
                <w:rFonts w:asciiTheme="minorHAnsi" w:hAnsiTheme="minorHAnsi" w:cstheme="minorHAnsi"/>
                <w:color w:val="000000" w:themeColor="text1"/>
                <w:sz w:val="20"/>
                <w:szCs w:val="20"/>
              </w:rPr>
              <w:t xml:space="preserve">em renda fixa </w:t>
            </w:r>
          </w:p>
        </w:tc>
        <w:tc>
          <w:tcPr>
            <w:tcW w:w="1538" w:type="dxa"/>
          </w:tcPr>
          <w:p w:rsidR="004E1713" w:rsidRPr="005F0BFD" w:rsidRDefault="004E1713" w:rsidP="009434EC">
            <w:pPr>
              <w:jc w:val="right"/>
              <w:rPr>
                <w:rFonts w:asciiTheme="minorHAnsi" w:hAnsiTheme="minorHAnsi" w:cs="Arial"/>
                <w:sz w:val="20"/>
                <w:szCs w:val="20"/>
              </w:rPr>
            </w:pPr>
          </w:p>
        </w:tc>
        <w:tc>
          <w:tcPr>
            <w:tcW w:w="1212" w:type="dxa"/>
          </w:tcPr>
          <w:p w:rsidR="004E1713" w:rsidRPr="005F0BFD" w:rsidRDefault="004E1713" w:rsidP="009434EC">
            <w:pPr>
              <w:jc w:val="right"/>
              <w:rPr>
                <w:rFonts w:asciiTheme="minorHAnsi" w:hAnsiTheme="minorHAnsi" w:cs="Arial"/>
                <w:sz w:val="20"/>
                <w:szCs w:val="20"/>
              </w:rPr>
            </w:pPr>
          </w:p>
        </w:tc>
      </w:tr>
      <w:tr w:rsidR="008A4028" w:rsidRPr="005F0BFD" w:rsidTr="008A4028">
        <w:tc>
          <w:tcPr>
            <w:tcW w:w="5169" w:type="dxa"/>
          </w:tcPr>
          <w:p w:rsidR="004E1713" w:rsidRPr="005F0BFD" w:rsidRDefault="008A4028" w:rsidP="00D45248">
            <w:pPr>
              <w:spacing w:line="240" w:lineRule="exact"/>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Total</w:t>
            </w:r>
          </w:p>
        </w:tc>
        <w:tc>
          <w:tcPr>
            <w:tcW w:w="1538" w:type="dxa"/>
          </w:tcPr>
          <w:p w:rsidR="004E1713" w:rsidRPr="005F0BFD" w:rsidRDefault="004E1713" w:rsidP="009434EC">
            <w:pPr>
              <w:pStyle w:val="Ttulo8"/>
              <w:spacing w:line="240" w:lineRule="exact"/>
              <w:jc w:val="right"/>
              <w:rPr>
                <w:rFonts w:asciiTheme="minorHAnsi" w:hAnsiTheme="minorHAnsi" w:cstheme="minorHAnsi"/>
                <w:color w:val="000000" w:themeColor="text1"/>
                <w:sz w:val="20"/>
                <w:szCs w:val="20"/>
              </w:rPr>
            </w:pPr>
          </w:p>
        </w:tc>
        <w:tc>
          <w:tcPr>
            <w:tcW w:w="1212" w:type="dxa"/>
          </w:tcPr>
          <w:p w:rsidR="004E1713" w:rsidRPr="005F0BFD" w:rsidRDefault="004E1713" w:rsidP="009434EC">
            <w:pPr>
              <w:pStyle w:val="Ttulo8"/>
              <w:spacing w:line="240" w:lineRule="exact"/>
              <w:jc w:val="right"/>
              <w:rPr>
                <w:rFonts w:asciiTheme="minorHAnsi" w:hAnsiTheme="minorHAnsi" w:cstheme="minorHAnsi"/>
                <w:color w:val="000000" w:themeColor="text1"/>
                <w:sz w:val="20"/>
                <w:szCs w:val="20"/>
              </w:rPr>
            </w:pPr>
          </w:p>
        </w:tc>
      </w:tr>
    </w:tbl>
    <w:p w:rsidR="000E4181" w:rsidRPr="005F0BFD" w:rsidRDefault="000E4181" w:rsidP="00D45248">
      <w:pPr>
        <w:ind w:left="360" w:right="585" w:hanging="360"/>
        <w:jc w:val="both"/>
        <w:rPr>
          <w:rFonts w:asciiTheme="minorHAnsi" w:hAnsiTheme="minorHAnsi" w:cstheme="minorHAnsi"/>
          <w:color w:val="000000" w:themeColor="text1"/>
          <w:sz w:val="22"/>
          <w:szCs w:val="22"/>
        </w:rPr>
      </w:pPr>
    </w:p>
    <w:p w:rsidR="004E1713" w:rsidRDefault="000E4181" w:rsidP="00D45248">
      <w:pPr>
        <w:ind w:right="709"/>
        <w:jc w:val="both"/>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t xml:space="preserve">As aplicações financeiras </w:t>
      </w:r>
      <w:r w:rsidR="004E6516" w:rsidRPr="005F0BFD">
        <w:rPr>
          <w:rFonts w:asciiTheme="minorHAnsi" w:hAnsiTheme="minorHAnsi" w:cstheme="minorHAnsi"/>
          <w:color w:val="000000" w:themeColor="text1"/>
          <w:sz w:val="22"/>
          <w:szCs w:val="22"/>
        </w:rPr>
        <w:t xml:space="preserve">em renda fixa são </w:t>
      </w:r>
      <w:r w:rsidRPr="005F0BFD">
        <w:rPr>
          <w:rFonts w:asciiTheme="minorHAnsi" w:hAnsiTheme="minorHAnsi" w:cstheme="minorHAnsi"/>
          <w:color w:val="000000" w:themeColor="text1"/>
          <w:sz w:val="22"/>
          <w:szCs w:val="22"/>
        </w:rPr>
        <w:t>registradas no ativo circulante como caixa e equivalentes a caixa</w:t>
      </w:r>
      <w:r w:rsidR="00573419" w:rsidRPr="005F0BFD">
        <w:rPr>
          <w:rFonts w:asciiTheme="minorHAnsi" w:hAnsiTheme="minorHAnsi" w:cstheme="minorHAnsi"/>
          <w:color w:val="000000" w:themeColor="text1"/>
          <w:sz w:val="22"/>
          <w:szCs w:val="22"/>
        </w:rPr>
        <w:t>, e</w:t>
      </w:r>
      <w:r w:rsidRPr="005F0BFD">
        <w:rPr>
          <w:rFonts w:asciiTheme="minorHAnsi" w:hAnsiTheme="minorHAnsi" w:cstheme="minorHAnsi"/>
          <w:color w:val="000000" w:themeColor="text1"/>
          <w:sz w:val="22"/>
          <w:szCs w:val="22"/>
        </w:rPr>
        <w:t xml:space="preserve"> estão representadas por recursos aplicados </w:t>
      </w:r>
      <w:r w:rsidR="00705E44" w:rsidRPr="005F0BFD">
        <w:rPr>
          <w:rFonts w:asciiTheme="minorHAnsi" w:hAnsiTheme="minorHAnsi" w:cstheme="minorHAnsi"/>
          <w:color w:val="000000" w:themeColor="text1"/>
          <w:sz w:val="22"/>
          <w:szCs w:val="22"/>
        </w:rPr>
        <w:t>majoritariamente</w:t>
      </w:r>
      <w:r w:rsidRPr="005F0BFD">
        <w:rPr>
          <w:rFonts w:asciiTheme="minorHAnsi" w:hAnsiTheme="minorHAnsi" w:cstheme="minorHAnsi"/>
          <w:color w:val="000000" w:themeColor="text1"/>
          <w:sz w:val="22"/>
          <w:szCs w:val="22"/>
        </w:rPr>
        <w:t xml:space="preserve"> em fundos de investimento de renda fixa, cuja rentabilidade tende a se igualar à taxa DI. Essas operações são resgatáveis em prazo inferior a 90 dias da data do balanço. </w:t>
      </w:r>
    </w:p>
    <w:p w:rsidR="00D13EE5" w:rsidRPr="005F0BFD" w:rsidRDefault="00D13EE5" w:rsidP="00D45248">
      <w:pPr>
        <w:ind w:right="709"/>
        <w:jc w:val="both"/>
        <w:rPr>
          <w:rFonts w:asciiTheme="minorHAnsi" w:hAnsiTheme="minorHAnsi" w:cstheme="minorHAnsi"/>
          <w:color w:val="000000" w:themeColor="text1"/>
          <w:sz w:val="22"/>
          <w:szCs w:val="22"/>
        </w:rPr>
      </w:pPr>
    </w:p>
    <w:p w:rsidR="000E4181" w:rsidRPr="005F0BFD" w:rsidRDefault="004E6516" w:rsidP="00705E44">
      <w:pPr>
        <w:spacing w:after="200" w:line="276" w:lineRule="auto"/>
        <w:ind w:right="698"/>
        <w:jc w:val="both"/>
        <w:rPr>
          <w:rFonts w:asciiTheme="minorHAnsi" w:hAnsiTheme="minorHAnsi" w:cstheme="minorHAnsi"/>
          <w:b/>
          <w:color w:val="000000" w:themeColor="text1"/>
          <w:sz w:val="22"/>
          <w:szCs w:val="22"/>
        </w:rPr>
      </w:pPr>
      <w:r w:rsidRPr="005F0BFD">
        <w:rPr>
          <w:rFonts w:asciiTheme="minorHAnsi" w:hAnsiTheme="minorHAnsi" w:cstheme="minorHAnsi"/>
          <w:color w:val="000000" w:themeColor="text1"/>
          <w:sz w:val="22"/>
          <w:szCs w:val="22"/>
        </w:rPr>
        <w:t xml:space="preserve">Os </w:t>
      </w:r>
      <w:r w:rsidR="000E4181" w:rsidRPr="005F0BFD">
        <w:rPr>
          <w:rFonts w:asciiTheme="minorHAnsi" w:hAnsiTheme="minorHAnsi" w:cstheme="minorHAnsi"/>
          <w:color w:val="000000" w:themeColor="text1"/>
          <w:sz w:val="22"/>
          <w:szCs w:val="22"/>
        </w:rPr>
        <w:t xml:space="preserve">investimentos </w:t>
      </w:r>
      <w:r w:rsidRPr="005F0BFD">
        <w:rPr>
          <w:rFonts w:asciiTheme="minorHAnsi" w:hAnsiTheme="minorHAnsi" w:cstheme="minorHAnsi"/>
          <w:color w:val="000000" w:themeColor="text1"/>
          <w:sz w:val="22"/>
          <w:szCs w:val="22"/>
        </w:rPr>
        <w:t xml:space="preserve">em renda fixa </w:t>
      </w:r>
      <w:r w:rsidR="000E4181" w:rsidRPr="005F0BFD">
        <w:rPr>
          <w:rFonts w:asciiTheme="minorHAnsi" w:hAnsiTheme="minorHAnsi" w:cstheme="minorHAnsi"/>
          <w:color w:val="000000" w:themeColor="text1"/>
          <w:sz w:val="22"/>
          <w:szCs w:val="22"/>
        </w:rPr>
        <w:t>podem ser resgatados a qualquer momento pela Companhia, por um valor conhecido de caixa e com risco insignificante de mudança no seu valor.</w:t>
      </w:r>
    </w:p>
    <w:p w:rsidR="00573419" w:rsidRDefault="00573419" w:rsidP="00D45248">
      <w:pPr>
        <w:jc w:val="both"/>
        <w:rPr>
          <w:rFonts w:asciiTheme="minorHAnsi" w:hAnsiTheme="minorHAnsi" w:cstheme="minorHAnsi"/>
          <w:b/>
          <w:bCs/>
          <w:color w:val="000000" w:themeColor="text1"/>
          <w:sz w:val="26"/>
          <w:szCs w:val="26"/>
        </w:rPr>
      </w:pPr>
    </w:p>
    <w:p w:rsidR="004D3464" w:rsidRPr="005F0BFD" w:rsidRDefault="004D3464" w:rsidP="00DA11E8">
      <w:pPr>
        <w:pStyle w:val="PargrafodaLista"/>
        <w:numPr>
          <w:ilvl w:val="0"/>
          <w:numId w:val="7"/>
        </w:numPr>
        <w:jc w:val="both"/>
        <w:rPr>
          <w:rFonts w:asciiTheme="minorHAnsi" w:hAnsiTheme="minorHAnsi" w:cstheme="minorHAnsi"/>
          <w:b/>
          <w:bCs/>
          <w:color w:val="000000" w:themeColor="text1"/>
          <w:sz w:val="26"/>
          <w:szCs w:val="26"/>
        </w:rPr>
      </w:pPr>
      <w:r>
        <w:rPr>
          <w:rFonts w:asciiTheme="minorHAnsi" w:hAnsiTheme="minorHAnsi" w:cstheme="minorHAnsi"/>
          <w:b/>
          <w:bCs/>
          <w:color w:val="000000" w:themeColor="text1"/>
          <w:sz w:val="26"/>
          <w:szCs w:val="26"/>
        </w:rPr>
        <w:t>Aplicações Financeiras</w:t>
      </w:r>
    </w:p>
    <w:p w:rsidR="004D3464" w:rsidRPr="005F0BFD" w:rsidRDefault="004D3464" w:rsidP="004D3464">
      <w:pPr>
        <w:ind w:left="360" w:hanging="360"/>
        <w:jc w:val="both"/>
        <w:rPr>
          <w:rFonts w:asciiTheme="minorHAnsi" w:hAnsiTheme="minorHAnsi" w:cstheme="minorHAnsi"/>
          <w:b/>
          <w:bCs/>
          <w:color w:val="000000" w:themeColor="text1"/>
        </w:rPr>
      </w:pPr>
    </w:p>
    <w:tbl>
      <w:tblPr>
        <w:tblW w:w="800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0"/>
        <w:gridCol w:w="1276"/>
        <w:gridCol w:w="1418"/>
      </w:tblGrid>
      <w:tr w:rsidR="004D3464" w:rsidRPr="005F0BFD" w:rsidTr="000C5B74">
        <w:tc>
          <w:tcPr>
            <w:tcW w:w="5310" w:type="dxa"/>
            <w:shd w:val="clear" w:color="auto" w:fill="auto"/>
            <w:vAlign w:val="bottom"/>
          </w:tcPr>
          <w:p w:rsidR="004D3464" w:rsidRPr="005F0BFD" w:rsidRDefault="004D3464" w:rsidP="000C5B74">
            <w:pPr>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Conta 1.01.05</w:t>
            </w:r>
          </w:p>
        </w:tc>
        <w:tc>
          <w:tcPr>
            <w:tcW w:w="1276" w:type="dxa"/>
            <w:shd w:val="clear" w:color="auto" w:fill="auto"/>
            <w:vAlign w:val="bottom"/>
          </w:tcPr>
          <w:p w:rsidR="004D3464" w:rsidRPr="005F0BFD" w:rsidRDefault="004D3464" w:rsidP="000C5B74">
            <w:pPr>
              <w:spacing w:line="240" w:lineRule="exact"/>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Pr>
                <w:rFonts w:asciiTheme="minorHAnsi" w:hAnsiTheme="minorHAnsi" w:cstheme="minorHAnsi"/>
                <w:b/>
                <w:bCs/>
                <w:color w:val="365F91" w:themeColor="accent1" w:themeShade="BF"/>
                <w:sz w:val="20"/>
                <w:szCs w:val="20"/>
              </w:rPr>
              <w:t>----</w:t>
            </w:r>
          </w:p>
        </w:tc>
        <w:tc>
          <w:tcPr>
            <w:tcW w:w="1418" w:type="dxa"/>
            <w:vAlign w:val="bottom"/>
          </w:tcPr>
          <w:p w:rsidR="004D3464" w:rsidRPr="005F0BFD" w:rsidRDefault="004D3464" w:rsidP="000C5B74">
            <w:pPr>
              <w:spacing w:line="240" w:lineRule="exact"/>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Pr>
                <w:rFonts w:asciiTheme="minorHAnsi" w:hAnsiTheme="minorHAnsi" w:cstheme="minorHAnsi"/>
                <w:b/>
                <w:bCs/>
                <w:color w:val="365F91" w:themeColor="accent1" w:themeShade="BF"/>
                <w:sz w:val="20"/>
                <w:szCs w:val="20"/>
              </w:rPr>
              <w:t>----</w:t>
            </w:r>
          </w:p>
        </w:tc>
      </w:tr>
      <w:tr w:rsidR="004D3464" w:rsidRPr="00D70A71" w:rsidTr="000C5B74">
        <w:trPr>
          <w:trHeight w:hRule="exact" w:val="284"/>
        </w:trPr>
        <w:tc>
          <w:tcPr>
            <w:tcW w:w="5310" w:type="dxa"/>
            <w:shd w:val="clear" w:color="auto" w:fill="auto"/>
            <w:vAlign w:val="bottom"/>
          </w:tcPr>
          <w:p w:rsidR="004D3464" w:rsidRPr="00D70A71" w:rsidRDefault="004D3464" w:rsidP="000C5B74">
            <w:pPr>
              <w:jc w:val="both"/>
              <w:rPr>
                <w:rFonts w:asciiTheme="minorHAnsi" w:hAnsiTheme="minorHAnsi" w:cstheme="minorHAnsi"/>
                <w:color w:val="000000" w:themeColor="text1"/>
                <w:sz w:val="20"/>
                <w:szCs w:val="20"/>
              </w:rPr>
            </w:pPr>
            <w:r w:rsidRPr="00D70A71">
              <w:rPr>
                <w:rFonts w:asciiTheme="minorHAnsi" w:hAnsiTheme="minorHAnsi" w:cstheme="minorHAnsi"/>
                <w:color w:val="000000" w:themeColor="text1"/>
                <w:sz w:val="20"/>
                <w:szCs w:val="20"/>
              </w:rPr>
              <w:t>Ações</w:t>
            </w:r>
          </w:p>
        </w:tc>
        <w:tc>
          <w:tcPr>
            <w:tcW w:w="1276" w:type="dxa"/>
            <w:shd w:val="clear" w:color="auto" w:fill="auto"/>
            <w:vAlign w:val="bottom"/>
          </w:tcPr>
          <w:p w:rsidR="004D3464" w:rsidRPr="00D70A71" w:rsidRDefault="004D3464" w:rsidP="000C5B74">
            <w:pPr>
              <w:jc w:val="right"/>
              <w:rPr>
                <w:rFonts w:asciiTheme="minorHAnsi" w:hAnsiTheme="minorHAnsi" w:cstheme="minorHAnsi"/>
                <w:bCs/>
                <w:color w:val="000000" w:themeColor="text1"/>
                <w:sz w:val="20"/>
                <w:szCs w:val="20"/>
              </w:rPr>
            </w:pPr>
          </w:p>
        </w:tc>
        <w:tc>
          <w:tcPr>
            <w:tcW w:w="1418" w:type="dxa"/>
            <w:vAlign w:val="bottom"/>
          </w:tcPr>
          <w:p w:rsidR="004D3464" w:rsidRPr="00D70A71" w:rsidRDefault="004D3464" w:rsidP="000C5B74">
            <w:pPr>
              <w:spacing w:line="240" w:lineRule="exact"/>
              <w:jc w:val="right"/>
              <w:rPr>
                <w:rFonts w:asciiTheme="minorHAnsi" w:hAnsiTheme="minorHAnsi" w:cstheme="minorHAnsi"/>
                <w:color w:val="000000" w:themeColor="text1"/>
                <w:sz w:val="20"/>
                <w:szCs w:val="20"/>
              </w:rPr>
            </w:pPr>
          </w:p>
        </w:tc>
      </w:tr>
      <w:tr w:rsidR="004D3464" w:rsidRPr="00D70A71" w:rsidTr="000C5B74">
        <w:trPr>
          <w:trHeight w:hRule="exact" w:val="284"/>
        </w:trPr>
        <w:tc>
          <w:tcPr>
            <w:tcW w:w="5310" w:type="dxa"/>
            <w:shd w:val="clear" w:color="auto" w:fill="auto"/>
            <w:vAlign w:val="bottom"/>
          </w:tcPr>
          <w:p w:rsidR="004D3464" w:rsidRPr="00D70A71" w:rsidRDefault="004D3464" w:rsidP="000C5B74">
            <w:pPr>
              <w:jc w:val="both"/>
              <w:rPr>
                <w:rFonts w:asciiTheme="minorHAnsi" w:hAnsiTheme="minorHAnsi" w:cstheme="minorHAnsi"/>
                <w:color w:val="000000" w:themeColor="text1"/>
                <w:sz w:val="20"/>
                <w:szCs w:val="20"/>
              </w:rPr>
            </w:pPr>
            <w:r w:rsidRPr="00D70A71">
              <w:rPr>
                <w:rFonts w:asciiTheme="minorHAnsi" w:hAnsiTheme="minorHAnsi" w:cstheme="minorHAnsi"/>
                <w:color w:val="000000" w:themeColor="text1"/>
                <w:sz w:val="20"/>
                <w:szCs w:val="20"/>
              </w:rPr>
              <w:t>Fundos de Investimentos</w:t>
            </w:r>
          </w:p>
        </w:tc>
        <w:tc>
          <w:tcPr>
            <w:tcW w:w="1276" w:type="dxa"/>
            <w:shd w:val="clear" w:color="auto" w:fill="auto"/>
            <w:vAlign w:val="bottom"/>
          </w:tcPr>
          <w:p w:rsidR="004D3464" w:rsidRPr="00D70A71" w:rsidRDefault="004D3464" w:rsidP="000C5B74">
            <w:pPr>
              <w:ind w:right="50"/>
              <w:jc w:val="right"/>
              <w:rPr>
                <w:rFonts w:asciiTheme="minorHAnsi" w:hAnsiTheme="minorHAnsi" w:cstheme="minorHAnsi"/>
                <w:bCs/>
                <w:color w:val="000000" w:themeColor="text1"/>
                <w:sz w:val="20"/>
                <w:szCs w:val="20"/>
              </w:rPr>
            </w:pPr>
          </w:p>
        </w:tc>
        <w:tc>
          <w:tcPr>
            <w:tcW w:w="1418" w:type="dxa"/>
            <w:vAlign w:val="bottom"/>
          </w:tcPr>
          <w:p w:rsidR="004D3464" w:rsidRPr="00D70A71" w:rsidRDefault="004D3464" w:rsidP="000C5B74">
            <w:pPr>
              <w:spacing w:line="240" w:lineRule="exact"/>
              <w:jc w:val="right"/>
              <w:rPr>
                <w:rFonts w:asciiTheme="minorHAnsi" w:hAnsiTheme="minorHAnsi" w:cstheme="minorHAnsi"/>
                <w:color w:val="000000" w:themeColor="text1"/>
                <w:sz w:val="20"/>
                <w:szCs w:val="20"/>
              </w:rPr>
            </w:pPr>
          </w:p>
        </w:tc>
      </w:tr>
      <w:tr w:rsidR="004D3464" w:rsidRPr="00D70A71" w:rsidTr="000C5B74">
        <w:trPr>
          <w:trHeight w:hRule="exact" w:val="284"/>
        </w:trPr>
        <w:tc>
          <w:tcPr>
            <w:tcW w:w="5310" w:type="dxa"/>
            <w:shd w:val="clear" w:color="auto" w:fill="auto"/>
            <w:vAlign w:val="bottom"/>
          </w:tcPr>
          <w:p w:rsidR="004D3464" w:rsidRPr="00D70A71" w:rsidRDefault="004D3464" w:rsidP="000C5B74">
            <w:pPr>
              <w:jc w:val="both"/>
              <w:rPr>
                <w:rFonts w:asciiTheme="minorHAnsi" w:hAnsiTheme="minorHAnsi" w:cstheme="minorHAnsi"/>
                <w:bCs/>
                <w:color w:val="000000" w:themeColor="text1"/>
                <w:sz w:val="20"/>
                <w:szCs w:val="20"/>
              </w:rPr>
            </w:pPr>
            <w:r w:rsidRPr="00D70A71">
              <w:rPr>
                <w:rFonts w:asciiTheme="minorHAnsi" w:hAnsiTheme="minorHAnsi" w:cstheme="minorHAnsi"/>
                <w:bCs/>
                <w:color w:val="000000" w:themeColor="text1"/>
                <w:sz w:val="20"/>
                <w:szCs w:val="20"/>
              </w:rPr>
              <w:t>Certificados de Depósitos Bancários</w:t>
            </w:r>
          </w:p>
        </w:tc>
        <w:tc>
          <w:tcPr>
            <w:tcW w:w="1276" w:type="dxa"/>
            <w:shd w:val="clear" w:color="auto" w:fill="auto"/>
            <w:vAlign w:val="bottom"/>
          </w:tcPr>
          <w:p w:rsidR="004D3464" w:rsidRPr="00D70A71" w:rsidRDefault="004D3464" w:rsidP="000C5B74">
            <w:pPr>
              <w:ind w:right="50"/>
              <w:jc w:val="right"/>
              <w:rPr>
                <w:rFonts w:asciiTheme="minorHAnsi" w:hAnsiTheme="minorHAnsi" w:cstheme="minorHAnsi"/>
                <w:bCs/>
                <w:color w:val="000000" w:themeColor="text1"/>
                <w:sz w:val="20"/>
                <w:szCs w:val="20"/>
              </w:rPr>
            </w:pPr>
          </w:p>
        </w:tc>
        <w:tc>
          <w:tcPr>
            <w:tcW w:w="1418" w:type="dxa"/>
            <w:vAlign w:val="bottom"/>
          </w:tcPr>
          <w:p w:rsidR="004D3464" w:rsidRPr="00D70A71" w:rsidRDefault="004D3464" w:rsidP="000C5B74">
            <w:pPr>
              <w:ind w:right="50"/>
              <w:jc w:val="right"/>
              <w:rPr>
                <w:rFonts w:asciiTheme="minorHAnsi" w:hAnsiTheme="minorHAnsi" w:cstheme="minorHAnsi"/>
                <w:bCs/>
                <w:color w:val="000000" w:themeColor="text1"/>
                <w:sz w:val="20"/>
                <w:szCs w:val="20"/>
              </w:rPr>
            </w:pPr>
          </w:p>
        </w:tc>
      </w:tr>
      <w:tr w:rsidR="004D3464" w:rsidRPr="00D70A71" w:rsidTr="000C5B74">
        <w:trPr>
          <w:trHeight w:hRule="exact" w:val="284"/>
        </w:trPr>
        <w:tc>
          <w:tcPr>
            <w:tcW w:w="5310" w:type="dxa"/>
            <w:shd w:val="clear" w:color="auto" w:fill="auto"/>
            <w:vAlign w:val="bottom"/>
          </w:tcPr>
          <w:p w:rsidR="004D3464" w:rsidRPr="00D70A71" w:rsidRDefault="004D3464" w:rsidP="000C5B74">
            <w:pPr>
              <w:jc w:val="both"/>
              <w:rPr>
                <w:rFonts w:asciiTheme="minorHAnsi" w:hAnsiTheme="minorHAnsi" w:cstheme="minorHAnsi"/>
                <w:bCs/>
                <w:color w:val="000000" w:themeColor="text1"/>
                <w:sz w:val="20"/>
                <w:szCs w:val="20"/>
              </w:rPr>
            </w:pPr>
            <w:r w:rsidRPr="00D70A71">
              <w:rPr>
                <w:rFonts w:asciiTheme="minorHAnsi" w:hAnsiTheme="minorHAnsi" w:cstheme="minorHAnsi"/>
                <w:bCs/>
                <w:color w:val="000000" w:themeColor="text1"/>
                <w:sz w:val="20"/>
                <w:szCs w:val="20"/>
              </w:rPr>
              <w:t>Debêntures</w:t>
            </w:r>
          </w:p>
        </w:tc>
        <w:tc>
          <w:tcPr>
            <w:tcW w:w="1276" w:type="dxa"/>
            <w:shd w:val="clear" w:color="auto" w:fill="auto"/>
            <w:vAlign w:val="bottom"/>
          </w:tcPr>
          <w:p w:rsidR="004D3464" w:rsidRPr="00D70A71" w:rsidRDefault="004D3464" w:rsidP="000C5B74">
            <w:pPr>
              <w:ind w:right="50"/>
              <w:jc w:val="right"/>
              <w:rPr>
                <w:rFonts w:asciiTheme="minorHAnsi" w:hAnsiTheme="minorHAnsi" w:cstheme="minorHAnsi"/>
                <w:bCs/>
                <w:color w:val="000000" w:themeColor="text1"/>
                <w:sz w:val="20"/>
                <w:szCs w:val="20"/>
              </w:rPr>
            </w:pPr>
          </w:p>
        </w:tc>
        <w:tc>
          <w:tcPr>
            <w:tcW w:w="1418" w:type="dxa"/>
            <w:vAlign w:val="bottom"/>
          </w:tcPr>
          <w:p w:rsidR="004D3464" w:rsidRPr="00D70A71" w:rsidRDefault="004D3464" w:rsidP="000C5B74">
            <w:pPr>
              <w:ind w:right="50"/>
              <w:jc w:val="right"/>
              <w:rPr>
                <w:rFonts w:asciiTheme="minorHAnsi" w:hAnsiTheme="minorHAnsi" w:cstheme="minorHAnsi"/>
                <w:bCs/>
                <w:color w:val="000000" w:themeColor="text1"/>
                <w:sz w:val="20"/>
                <w:szCs w:val="20"/>
              </w:rPr>
            </w:pPr>
          </w:p>
        </w:tc>
      </w:tr>
      <w:tr w:rsidR="004D3464" w:rsidRPr="00D70A71" w:rsidTr="000C5B74">
        <w:trPr>
          <w:trHeight w:hRule="exact" w:val="284"/>
        </w:trPr>
        <w:tc>
          <w:tcPr>
            <w:tcW w:w="5310" w:type="dxa"/>
            <w:shd w:val="clear" w:color="auto" w:fill="auto"/>
            <w:vAlign w:val="bottom"/>
          </w:tcPr>
          <w:p w:rsidR="004D3464" w:rsidRPr="00D70A71" w:rsidRDefault="004D3464" w:rsidP="000C5B74">
            <w:pPr>
              <w:jc w:val="both"/>
              <w:rPr>
                <w:rFonts w:asciiTheme="minorHAnsi" w:hAnsiTheme="minorHAnsi" w:cstheme="minorHAnsi"/>
                <w:bCs/>
                <w:color w:val="000000" w:themeColor="text1"/>
                <w:sz w:val="20"/>
                <w:szCs w:val="20"/>
              </w:rPr>
            </w:pPr>
            <w:r w:rsidRPr="00D70A71">
              <w:rPr>
                <w:rFonts w:asciiTheme="minorHAnsi" w:hAnsiTheme="minorHAnsi" w:cstheme="minorHAnsi"/>
                <w:bCs/>
                <w:color w:val="000000" w:themeColor="text1"/>
                <w:sz w:val="20"/>
                <w:szCs w:val="20"/>
              </w:rPr>
              <w:t>Letras Financeiras</w:t>
            </w:r>
          </w:p>
        </w:tc>
        <w:tc>
          <w:tcPr>
            <w:tcW w:w="1276" w:type="dxa"/>
            <w:shd w:val="clear" w:color="auto" w:fill="auto"/>
            <w:vAlign w:val="bottom"/>
          </w:tcPr>
          <w:p w:rsidR="004D3464" w:rsidRPr="00D70A71" w:rsidRDefault="004D3464" w:rsidP="000C5B74">
            <w:pPr>
              <w:ind w:right="50"/>
              <w:jc w:val="right"/>
              <w:rPr>
                <w:rFonts w:asciiTheme="minorHAnsi" w:hAnsiTheme="minorHAnsi" w:cstheme="minorHAnsi"/>
                <w:bCs/>
                <w:color w:val="000000" w:themeColor="text1"/>
                <w:sz w:val="20"/>
                <w:szCs w:val="20"/>
              </w:rPr>
            </w:pPr>
          </w:p>
        </w:tc>
        <w:tc>
          <w:tcPr>
            <w:tcW w:w="1418" w:type="dxa"/>
            <w:vAlign w:val="bottom"/>
          </w:tcPr>
          <w:p w:rsidR="004D3464" w:rsidRPr="00D70A71" w:rsidRDefault="004D3464" w:rsidP="000C5B74">
            <w:pPr>
              <w:ind w:right="50"/>
              <w:jc w:val="right"/>
              <w:rPr>
                <w:rFonts w:asciiTheme="minorHAnsi" w:hAnsiTheme="minorHAnsi" w:cstheme="minorHAnsi"/>
                <w:bCs/>
                <w:color w:val="000000" w:themeColor="text1"/>
                <w:sz w:val="20"/>
                <w:szCs w:val="20"/>
              </w:rPr>
            </w:pPr>
          </w:p>
        </w:tc>
      </w:tr>
      <w:tr w:rsidR="004D3464" w:rsidRPr="00D70A71" w:rsidTr="000C5B74">
        <w:trPr>
          <w:trHeight w:hRule="exact" w:val="284"/>
        </w:trPr>
        <w:tc>
          <w:tcPr>
            <w:tcW w:w="5310" w:type="dxa"/>
            <w:shd w:val="clear" w:color="auto" w:fill="auto"/>
            <w:vAlign w:val="bottom"/>
          </w:tcPr>
          <w:p w:rsidR="004D3464" w:rsidRPr="00D70A71" w:rsidRDefault="004D3464" w:rsidP="000C5B74">
            <w:pPr>
              <w:jc w:val="both"/>
              <w:rPr>
                <w:rFonts w:asciiTheme="minorHAnsi" w:hAnsiTheme="minorHAnsi" w:cstheme="minorHAnsi"/>
                <w:bCs/>
                <w:color w:val="000000" w:themeColor="text1"/>
                <w:sz w:val="20"/>
                <w:szCs w:val="20"/>
              </w:rPr>
            </w:pPr>
            <w:r w:rsidRPr="00D70A71">
              <w:rPr>
                <w:rFonts w:asciiTheme="minorHAnsi" w:hAnsiTheme="minorHAnsi" w:cstheme="minorHAnsi"/>
                <w:bCs/>
                <w:color w:val="000000" w:themeColor="text1"/>
                <w:sz w:val="20"/>
                <w:szCs w:val="20"/>
              </w:rPr>
              <w:t>Títulos do Tesouro</w:t>
            </w:r>
          </w:p>
        </w:tc>
        <w:tc>
          <w:tcPr>
            <w:tcW w:w="1276" w:type="dxa"/>
            <w:shd w:val="clear" w:color="auto" w:fill="auto"/>
            <w:vAlign w:val="bottom"/>
          </w:tcPr>
          <w:p w:rsidR="004D3464" w:rsidRPr="00D70A71" w:rsidRDefault="004D3464" w:rsidP="000C5B74">
            <w:pPr>
              <w:ind w:right="50"/>
              <w:jc w:val="right"/>
              <w:rPr>
                <w:rFonts w:asciiTheme="minorHAnsi" w:hAnsiTheme="minorHAnsi" w:cstheme="minorHAnsi"/>
                <w:bCs/>
                <w:color w:val="000000" w:themeColor="text1"/>
                <w:sz w:val="20"/>
                <w:szCs w:val="20"/>
              </w:rPr>
            </w:pPr>
          </w:p>
        </w:tc>
        <w:tc>
          <w:tcPr>
            <w:tcW w:w="1418" w:type="dxa"/>
            <w:vAlign w:val="bottom"/>
          </w:tcPr>
          <w:p w:rsidR="004D3464" w:rsidRPr="00D70A71" w:rsidRDefault="004D3464" w:rsidP="000C5B74">
            <w:pPr>
              <w:ind w:right="50"/>
              <w:jc w:val="right"/>
              <w:rPr>
                <w:rFonts w:asciiTheme="minorHAnsi" w:hAnsiTheme="minorHAnsi" w:cstheme="minorHAnsi"/>
                <w:bCs/>
                <w:color w:val="000000" w:themeColor="text1"/>
                <w:sz w:val="20"/>
                <w:szCs w:val="20"/>
              </w:rPr>
            </w:pPr>
          </w:p>
        </w:tc>
      </w:tr>
      <w:tr w:rsidR="004D3464" w:rsidRPr="00D70A71" w:rsidTr="000C5B74">
        <w:trPr>
          <w:trHeight w:hRule="exact" w:val="284"/>
        </w:trPr>
        <w:tc>
          <w:tcPr>
            <w:tcW w:w="5310" w:type="dxa"/>
            <w:shd w:val="clear" w:color="auto" w:fill="auto"/>
            <w:vAlign w:val="bottom"/>
          </w:tcPr>
          <w:p w:rsidR="004D3464" w:rsidRPr="00D70A71" w:rsidRDefault="004D3464" w:rsidP="000C5B74">
            <w:pPr>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Curto Prazo</w:t>
            </w:r>
          </w:p>
        </w:tc>
        <w:tc>
          <w:tcPr>
            <w:tcW w:w="1276" w:type="dxa"/>
            <w:shd w:val="clear" w:color="auto" w:fill="auto"/>
            <w:vAlign w:val="bottom"/>
          </w:tcPr>
          <w:p w:rsidR="004D3464" w:rsidRPr="00D70A71" w:rsidRDefault="004D3464" w:rsidP="000C5B74">
            <w:pPr>
              <w:ind w:right="50"/>
              <w:jc w:val="right"/>
              <w:rPr>
                <w:rFonts w:asciiTheme="minorHAnsi" w:hAnsiTheme="minorHAnsi" w:cstheme="minorHAnsi"/>
                <w:bCs/>
                <w:color w:val="000000" w:themeColor="text1"/>
                <w:sz w:val="20"/>
                <w:szCs w:val="20"/>
              </w:rPr>
            </w:pPr>
          </w:p>
        </w:tc>
        <w:tc>
          <w:tcPr>
            <w:tcW w:w="1418" w:type="dxa"/>
            <w:vAlign w:val="bottom"/>
          </w:tcPr>
          <w:p w:rsidR="004D3464" w:rsidRPr="00D70A71" w:rsidRDefault="004D3464" w:rsidP="000C5B74">
            <w:pPr>
              <w:ind w:right="50"/>
              <w:jc w:val="right"/>
              <w:rPr>
                <w:rFonts w:asciiTheme="minorHAnsi" w:hAnsiTheme="minorHAnsi" w:cstheme="minorHAnsi"/>
                <w:bCs/>
                <w:color w:val="000000" w:themeColor="text1"/>
                <w:sz w:val="20"/>
                <w:szCs w:val="20"/>
              </w:rPr>
            </w:pPr>
          </w:p>
        </w:tc>
      </w:tr>
      <w:tr w:rsidR="004D3464" w:rsidRPr="00D70A71" w:rsidTr="000C5B74">
        <w:trPr>
          <w:trHeight w:hRule="exact" w:val="284"/>
        </w:trPr>
        <w:tc>
          <w:tcPr>
            <w:tcW w:w="5310" w:type="dxa"/>
            <w:shd w:val="clear" w:color="auto" w:fill="auto"/>
            <w:vAlign w:val="bottom"/>
          </w:tcPr>
          <w:p w:rsidR="004D3464" w:rsidRDefault="004D3464" w:rsidP="000C5B74">
            <w:pPr>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Longo Prazo</w:t>
            </w:r>
          </w:p>
        </w:tc>
        <w:tc>
          <w:tcPr>
            <w:tcW w:w="1276" w:type="dxa"/>
            <w:shd w:val="clear" w:color="auto" w:fill="auto"/>
            <w:vAlign w:val="bottom"/>
          </w:tcPr>
          <w:p w:rsidR="004D3464" w:rsidRPr="00D70A71" w:rsidRDefault="004D3464" w:rsidP="000C5B74">
            <w:pPr>
              <w:ind w:right="50"/>
              <w:jc w:val="right"/>
              <w:rPr>
                <w:rFonts w:asciiTheme="minorHAnsi" w:hAnsiTheme="minorHAnsi" w:cstheme="minorHAnsi"/>
                <w:bCs/>
                <w:color w:val="000000" w:themeColor="text1"/>
                <w:sz w:val="20"/>
                <w:szCs w:val="20"/>
              </w:rPr>
            </w:pPr>
          </w:p>
        </w:tc>
        <w:tc>
          <w:tcPr>
            <w:tcW w:w="1418" w:type="dxa"/>
            <w:vAlign w:val="bottom"/>
          </w:tcPr>
          <w:p w:rsidR="004D3464" w:rsidRPr="00D70A71" w:rsidRDefault="004D3464" w:rsidP="000C5B74">
            <w:pPr>
              <w:ind w:right="50"/>
              <w:jc w:val="right"/>
              <w:rPr>
                <w:rFonts w:asciiTheme="minorHAnsi" w:hAnsiTheme="minorHAnsi" w:cstheme="minorHAnsi"/>
                <w:bCs/>
                <w:color w:val="000000" w:themeColor="text1"/>
                <w:sz w:val="20"/>
                <w:szCs w:val="20"/>
              </w:rPr>
            </w:pPr>
          </w:p>
        </w:tc>
      </w:tr>
    </w:tbl>
    <w:p w:rsidR="004D3464" w:rsidRPr="005F0BFD" w:rsidRDefault="004D3464" w:rsidP="004D3464">
      <w:pPr>
        <w:jc w:val="both"/>
        <w:rPr>
          <w:rFonts w:asciiTheme="minorHAnsi" w:hAnsiTheme="minorHAnsi" w:cstheme="minorHAnsi"/>
          <w:color w:val="000000" w:themeColor="text1"/>
        </w:rPr>
      </w:pPr>
    </w:p>
    <w:p w:rsidR="004D3464" w:rsidRDefault="004D3464" w:rsidP="00D45248">
      <w:pPr>
        <w:jc w:val="both"/>
        <w:rPr>
          <w:rFonts w:asciiTheme="minorHAnsi" w:hAnsiTheme="minorHAnsi" w:cstheme="minorHAnsi"/>
          <w:b/>
          <w:bCs/>
          <w:color w:val="000000" w:themeColor="text1"/>
          <w:sz w:val="26"/>
          <w:szCs w:val="26"/>
        </w:rPr>
      </w:pPr>
    </w:p>
    <w:p w:rsidR="004D3464" w:rsidRDefault="004D3464" w:rsidP="004D3464">
      <w:pPr>
        <w:jc w:val="both"/>
        <w:rPr>
          <w:rFonts w:asciiTheme="minorHAnsi" w:hAnsiTheme="minorHAnsi" w:cstheme="minorHAnsi"/>
          <w:b/>
          <w:bCs/>
          <w:color w:val="000000" w:themeColor="text1"/>
          <w:sz w:val="26"/>
          <w:szCs w:val="26"/>
        </w:rPr>
      </w:pPr>
    </w:p>
    <w:p w:rsidR="004D3464" w:rsidRPr="004D3464" w:rsidRDefault="004D3464" w:rsidP="004D3464">
      <w:pPr>
        <w:spacing w:after="200" w:line="276" w:lineRule="auto"/>
        <w:ind w:right="698"/>
        <w:jc w:val="both"/>
        <w:rPr>
          <w:rFonts w:asciiTheme="minorHAnsi" w:hAnsiTheme="minorHAnsi" w:cstheme="minorHAnsi"/>
          <w:color w:val="000000" w:themeColor="text1"/>
          <w:sz w:val="22"/>
          <w:szCs w:val="22"/>
        </w:rPr>
      </w:pPr>
      <w:r w:rsidRPr="004D3464">
        <w:rPr>
          <w:rFonts w:asciiTheme="minorHAnsi" w:hAnsiTheme="minorHAnsi" w:cstheme="minorHAnsi"/>
          <w:color w:val="000000" w:themeColor="text1"/>
          <w:sz w:val="22"/>
          <w:szCs w:val="22"/>
        </w:rPr>
        <w:t>Em geral, investimentos em títulos de dívida com vencimento original acima de 3 (três)</w:t>
      </w:r>
      <w:r>
        <w:rPr>
          <w:rFonts w:asciiTheme="minorHAnsi" w:hAnsiTheme="minorHAnsi" w:cstheme="minorHAnsi"/>
          <w:color w:val="000000" w:themeColor="text1"/>
          <w:sz w:val="22"/>
          <w:szCs w:val="22"/>
        </w:rPr>
        <w:t xml:space="preserve"> </w:t>
      </w:r>
      <w:r w:rsidRPr="004D3464">
        <w:rPr>
          <w:rFonts w:asciiTheme="minorHAnsi" w:hAnsiTheme="minorHAnsi" w:cstheme="minorHAnsi"/>
          <w:color w:val="000000" w:themeColor="text1"/>
          <w:sz w:val="22"/>
          <w:szCs w:val="22"/>
        </w:rPr>
        <w:t>meses e prazo remanescente menor que 1 (um) ano são classificados como investimento</w:t>
      </w:r>
      <w:r>
        <w:rPr>
          <w:rFonts w:asciiTheme="minorHAnsi" w:hAnsiTheme="minorHAnsi" w:cstheme="minorHAnsi"/>
          <w:color w:val="000000" w:themeColor="text1"/>
          <w:sz w:val="22"/>
          <w:szCs w:val="22"/>
        </w:rPr>
        <w:t xml:space="preserve"> </w:t>
      </w:r>
      <w:r w:rsidRPr="004D3464">
        <w:rPr>
          <w:rFonts w:asciiTheme="minorHAnsi" w:hAnsiTheme="minorHAnsi" w:cstheme="minorHAnsi"/>
          <w:color w:val="000000" w:themeColor="text1"/>
          <w:sz w:val="22"/>
          <w:szCs w:val="22"/>
        </w:rPr>
        <w:t>de curto prazo. Investimentos com vencimento acima de um ano podem ser classificados</w:t>
      </w:r>
      <w:r>
        <w:rPr>
          <w:rFonts w:asciiTheme="minorHAnsi" w:hAnsiTheme="minorHAnsi" w:cstheme="minorHAnsi"/>
          <w:color w:val="000000" w:themeColor="text1"/>
          <w:sz w:val="22"/>
          <w:szCs w:val="22"/>
        </w:rPr>
        <w:t xml:space="preserve"> </w:t>
      </w:r>
      <w:r w:rsidRPr="004D3464">
        <w:rPr>
          <w:rFonts w:asciiTheme="minorHAnsi" w:hAnsiTheme="minorHAnsi" w:cstheme="minorHAnsi"/>
          <w:color w:val="000000" w:themeColor="text1"/>
          <w:sz w:val="22"/>
          <w:szCs w:val="22"/>
        </w:rPr>
        <w:t>como investimento de curto prazo baseado na natureza de alta liquidez e representam</w:t>
      </w:r>
      <w:r>
        <w:rPr>
          <w:rFonts w:asciiTheme="minorHAnsi" w:hAnsiTheme="minorHAnsi" w:cstheme="minorHAnsi"/>
          <w:color w:val="000000" w:themeColor="text1"/>
          <w:sz w:val="22"/>
          <w:szCs w:val="22"/>
        </w:rPr>
        <w:t xml:space="preserve"> </w:t>
      </w:r>
      <w:r w:rsidRPr="004D3464">
        <w:rPr>
          <w:rFonts w:asciiTheme="minorHAnsi" w:hAnsiTheme="minorHAnsi" w:cstheme="minorHAnsi"/>
          <w:color w:val="000000" w:themeColor="text1"/>
          <w:sz w:val="22"/>
          <w:szCs w:val="22"/>
        </w:rPr>
        <w:t>caixa utilizado para operações correntes da Companhia</w:t>
      </w:r>
      <w:r>
        <w:rPr>
          <w:rFonts w:asciiTheme="minorHAnsi" w:hAnsiTheme="minorHAnsi" w:cstheme="minorHAnsi"/>
          <w:color w:val="000000" w:themeColor="text1"/>
          <w:sz w:val="22"/>
          <w:szCs w:val="22"/>
        </w:rPr>
        <w:t xml:space="preserve">. </w:t>
      </w:r>
      <w:r w:rsidRPr="004D3464">
        <w:rPr>
          <w:rFonts w:asciiTheme="minorHAnsi" w:hAnsiTheme="minorHAnsi" w:cstheme="minorHAnsi"/>
          <w:color w:val="000000" w:themeColor="text1"/>
          <w:sz w:val="22"/>
          <w:szCs w:val="22"/>
        </w:rPr>
        <w:t>As variações dos</w:t>
      </w:r>
      <w:r>
        <w:rPr>
          <w:rFonts w:asciiTheme="minorHAnsi" w:hAnsiTheme="minorHAnsi" w:cstheme="minorHAnsi"/>
          <w:color w:val="000000" w:themeColor="text1"/>
          <w:sz w:val="22"/>
          <w:szCs w:val="22"/>
        </w:rPr>
        <w:t xml:space="preserve"> </w:t>
      </w:r>
      <w:r w:rsidRPr="004D3464">
        <w:rPr>
          <w:rFonts w:asciiTheme="minorHAnsi" w:hAnsiTheme="minorHAnsi" w:cstheme="minorHAnsi"/>
          <w:color w:val="000000" w:themeColor="text1"/>
          <w:sz w:val="22"/>
          <w:szCs w:val="22"/>
        </w:rPr>
        <w:t>valores justos de ativos financeiros ao valor justo por meio do resultado estão registradas</w:t>
      </w:r>
      <w:r>
        <w:rPr>
          <w:rFonts w:asciiTheme="minorHAnsi" w:hAnsiTheme="minorHAnsi" w:cstheme="minorHAnsi"/>
          <w:color w:val="000000" w:themeColor="text1"/>
          <w:sz w:val="22"/>
          <w:szCs w:val="22"/>
        </w:rPr>
        <w:t xml:space="preserve"> </w:t>
      </w:r>
      <w:r w:rsidRPr="004D3464">
        <w:rPr>
          <w:rFonts w:asciiTheme="minorHAnsi" w:hAnsiTheme="minorHAnsi" w:cstheme="minorHAnsi"/>
          <w:color w:val="000000" w:themeColor="text1"/>
          <w:sz w:val="22"/>
          <w:szCs w:val="22"/>
        </w:rPr>
        <w:t>como resultado financeiro líquido na demonstração do resultado do exercício</w:t>
      </w:r>
      <w:r>
        <w:rPr>
          <w:rFonts w:asciiTheme="minorHAnsi" w:hAnsiTheme="minorHAnsi" w:cstheme="minorHAnsi"/>
          <w:color w:val="000000" w:themeColor="text1"/>
          <w:sz w:val="22"/>
          <w:szCs w:val="22"/>
        </w:rPr>
        <w:t>.</w:t>
      </w:r>
    </w:p>
    <w:p w:rsidR="004D3464" w:rsidRDefault="004D3464" w:rsidP="00D45248">
      <w:pPr>
        <w:jc w:val="both"/>
        <w:rPr>
          <w:rFonts w:asciiTheme="minorHAnsi" w:hAnsiTheme="minorHAnsi" w:cstheme="minorHAnsi"/>
          <w:b/>
          <w:bCs/>
          <w:color w:val="000000" w:themeColor="text1"/>
          <w:sz w:val="26"/>
          <w:szCs w:val="26"/>
        </w:rPr>
      </w:pPr>
    </w:p>
    <w:p w:rsidR="00680432" w:rsidRPr="005F0BFD" w:rsidRDefault="00680432" w:rsidP="00D45248">
      <w:pPr>
        <w:jc w:val="both"/>
        <w:rPr>
          <w:rFonts w:asciiTheme="minorHAnsi" w:hAnsiTheme="minorHAnsi" w:cstheme="minorHAnsi"/>
          <w:b/>
          <w:bCs/>
          <w:color w:val="000000" w:themeColor="text1"/>
          <w:sz w:val="26"/>
          <w:szCs w:val="26"/>
        </w:rPr>
      </w:pPr>
    </w:p>
    <w:p w:rsidR="00370C38" w:rsidRPr="005F0BFD" w:rsidRDefault="00FA2F82" w:rsidP="00DA11E8">
      <w:pPr>
        <w:pStyle w:val="PargrafodaLista"/>
        <w:numPr>
          <w:ilvl w:val="0"/>
          <w:numId w:val="7"/>
        </w:numPr>
        <w:jc w:val="both"/>
        <w:rPr>
          <w:rFonts w:asciiTheme="minorHAnsi" w:hAnsiTheme="minorHAnsi" w:cstheme="minorHAnsi"/>
          <w:b/>
          <w:bCs/>
          <w:color w:val="000000" w:themeColor="text1"/>
          <w:sz w:val="26"/>
          <w:szCs w:val="26"/>
        </w:rPr>
      </w:pPr>
      <w:r>
        <w:rPr>
          <w:rFonts w:asciiTheme="minorHAnsi" w:hAnsiTheme="minorHAnsi" w:cstheme="minorHAnsi"/>
          <w:b/>
          <w:bCs/>
          <w:color w:val="000000" w:themeColor="text1"/>
          <w:sz w:val="26"/>
          <w:szCs w:val="26"/>
        </w:rPr>
        <w:lastRenderedPageBreak/>
        <w:t>Créditos</w:t>
      </w:r>
    </w:p>
    <w:p w:rsidR="00A31034" w:rsidRPr="005F0BFD" w:rsidRDefault="00A31034" w:rsidP="00370C38">
      <w:pPr>
        <w:ind w:left="360" w:right="585" w:hanging="360"/>
        <w:jc w:val="both"/>
        <w:rPr>
          <w:rFonts w:asciiTheme="minorHAnsi" w:hAnsiTheme="minorHAnsi" w:cstheme="minorHAnsi"/>
          <w:b/>
          <w:bCs/>
          <w:color w:val="000000" w:themeColor="text1"/>
          <w:sz w:val="26"/>
          <w:szCs w:val="26"/>
        </w:rPr>
      </w:pPr>
    </w:p>
    <w:tbl>
      <w:tblPr>
        <w:tblW w:w="800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4"/>
        <w:gridCol w:w="1367"/>
        <w:gridCol w:w="1313"/>
      </w:tblGrid>
      <w:tr w:rsidR="008A4028" w:rsidRPr="005F0BFD" w:rsidTr="00BA5AF5">
        <w:tc>
          <w:tcPr>
            <w:tcW w:w="5324" w:type="dxa"/>
          </w:tcPr>
          <w:p w:rsidR="00113330" w:rsidRPr="005F0BFD" w:rsidRDefault="00F07F13" w:rsidP="00980BAE">
            <w:pPr>
              <w:ind w:right="-1054"/>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Contas 1.1.0</w:t>
            </w:r>
            <w:r w:rsidR="006B308A" w:rsidRPr="005F0BFD">
              <w:rPr>
                <w:rFonts w:asciiTheme="minorHAnsi" w:hAnsiTheme="minorHAnsi" w:cstheme="minorHAnsi"/>
                <w:b/>
                <w:bCs/>
                <w:color w:val="365F91" w:themeColor="accent1" w:themeShade="BF"/>
                <w:sz w:val="20"/>
                <w:szCs w:val="20"/>
              </w:rPr>
              <w:t>2</w:t>
            </w:r>
            <w:r w:rsidR="00920B4C" w:rsidRPr="005F0BFD">
              <w:rPr>
                <w:rFonts w:asciiTheme="minorHAnsi" w:hAnsiTheme="minorHAnsi" w:cstheme="minorHAnsi"/>
                <w:b/>
                <w:bCs/>
                <w:color w:val="365F91" w:themeColor="accent1" w:themeShade="BF"/>
                <w:sz w:val="20"/>
                <w:szCs w:val="20"/>
              </w:rPr>
              <w:t xml:space="preserve"> e</w:t>
            </w:r>
            <w:r w:rsidR="004B40EC" w:rsidRPr="005F0BFD">
              <w:rPr>
                <w:rFonts w:asciiTheme="minorHAnsi" w:hAnsiTheme="minorHAnsi" w:cstheme="minorHAnsi"/>
                <w:b/>
                <w:bCs/>
                <w:color w:val="365F91" w:themeColor="accent1" w:themeShade="BF"/>
                <w:sz w:val="20"/>
                <w:szCs w:val="20"/>
              </w:rPr>
              <w:t xml:space="preserve"> </w:t>
            </w:r>
            <w:r w:rsidRPr="005F0BFD">
              <w:rPr>
                <w:rFonts w:asciiTheme="minorHAnsi" w:hAnsiTheme="minorHAnsi" w:cstheme="minorHAnsi"/>
                <w:b/>
                <w:bCs/>
                <w:color w:val="365F91" w:themeColor="accent1" w:themeShade="BF"/>
                <w:sz w:val="20"/>
                <w:szCs w:val="20"/>
              </w:rPr>
              <w:t>1.1.0</w:t>
            </w:r>
            <w:r w:rsidR="006B308A" w:rsidRPr="005F0BFD">
              <w:rPr>
                <w:rFonts w:asciiTheme="minorHAnsi" w:hAnsiTheme="minorHAnsi" w:cstheme="minorHAnsi"/>
                <w:b/>
                <w:bCs/>
                <w:color w:val="365F91" w:themeColor="accent1" w:themeShade="BF"/>
                <w:sz w:val="20"/>
                <w:szCs w:val="20"/>
              </w:rPr>
              <w:t>3</w:t>
            </w:r>
          </w:p>
        </w:tc>
        <w:tc>
          <w:tcPr>
            <w:tcW w:w="1367" w:type="dxa"/>
            <w:vAlign w:val="bottom"/>
          </w:tcPr>
          <w:p w:rsidR="00113330" w:rsidRPr="005F0BFD" w:rsidRDefault="00113330" w:rsidP="00F47522">
            <w:pPr>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F47522">
              <w:rPr>
                <w:rFonts w:asciiTheme="minorHAnsi" w:hAnsiTheme="minorHAnsi" w:cstheme="minorHAnsi"/>
                <w:b/>
                <w:bCs/>
                <w:color w:val="365F91" w:themeColor="accent1" w:themeShade="BF"/>
                <w:sz w:val="20"/>
                <w:szCs w:val="20"/>
              </w:rPr>
              <w:t>-----</w:t>
            </w:r>
          </w:p>
        </w:tc>
        <w:tc>
          <w:tcPr>
            <w:tcW w:w="1313" w:type="dxa"/>
            <w:vAlign w:val="bottom"/>
          </w:tcPr>
          <w:p w:rsidR="00113330" w:rsidRPr="005F0BFD" w:rsidRDefault="00113330" w:rsidP="00F47522">
            <w:pPr>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980BAE" w:rsidRPr="005F0BFD">
              <w:rPr>
                <w:rFonts w:asciiTheme="minorHAnsi" w:hAnsiTheme="minorHAnsi" w:cstheme="minorHAnsi"/>
                <w:b/>
                <w:bCs/>
                <w:color w:val="365F91" w:themeColor="accent1" w:themeShade="BF"/>
                <w:sz w:val="20"/>
                <w:szCs w:val="20"/>
              </w:rPr>
              <w:t>/</w:t>
            </w:r>
            <w:r w:rsidR="00F47522">
              <w:rPr>
                <w:rFonts w:asciiTheme="minorHAnsi" w:hAnsiTheme="minorHAnsi" w:cstheme="minorHAnsi"/>
                <w:b/>
                <w:bCs/>
                <w:color w:val="365F91" w:themeColor="accent1" w:themeShade="BF"/>
                <w:sz w:val="20"/>
                <w:szCs w:val="20"/>
              </w:rPr>
              <w:t>-----</w:t>
            </w:r>
          </w:p>
        </w:tc>
      </w:tr>
      <w:tr w:rsidR="008A4028" w:rsidRPr="005F0BFD" w:rsidTr="00BA5AF5">
        <w:tc>
          <w:tcPr>
            <w:tcW w:w="5324" w:type="dxa"/>
          </w:tcPr>
          <w:p w:rsidR="00113330" w:rsidRPr="005F0BFD" w:rsidRDefault="00D13EE5" w:rsidP="00980BAE">
            <w:pPr>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Clientes</w:t>
            </w:r>
          </w:p>
        </w:tc>
        <w:tc>
          <w:tcPr>
            <w:tcW w:w="1367" w:type="dxa"/>
          </w:tcPr>
          <w:p w:rsidR="00113330" w:rsidRPr="005F0BFD" w:rsidRDefault="00113330" w:rsidP="009434EC">
            <w:pPr>
              <w:jc w:val="right"/>
              <w:rPr>
                <w:rFonts w:asciiTheme="minorHAnsi" w:hAnsiTheme="minorHAnsi" w:cs="Arial"/>
                <w:b/>
                <w:sz w:val="20"/>
                <w:szCs w:val="20"/>
              </w:rPr>
            </w:pPr>
          </w:p>
        </w:tc>
        <w:tc>
          <w:tcPr>
            <w:tcW w:w="1313" w:type="dxa"/>
          </w:tcPr>
          <w:p w:rsidR="00113330" w:rsidRPr="005F0BFD" w:rsidRDefault="00113330" w:rsidP="009434EC">
            <w:pPr>
              <w:jc w:val="right"/>
              <w:rPr>
                <w:rFonts w:asciiTheme="minorHAnsi" w:hAnsiTheme="minorHAnsi" w:cs="Arial"/>
                <w:b/>
                <w:sz w:val="20"/>
                <w:szCs w:val="20"/>
              </w:rPr>
            </w:pPr>
          </w:p>
        </w:tc>
      </w:tr>
      <w:tr w:rsidR="008A4028" w:rsidRPr="005F0BFD" w:rsidTr="00BA5AF5">
        <w:tc>
          <w:tcPr>
            <w:tcW w:w="5324" w:type="dxa"/>
          </w:tcPr>
          <w:p w:rsidR="001676A8" w:rsidRPr="005F0BFD" w:rsidRDefault="008A4028" w:rsidP="00980BAE">
            <w:pPr>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w:t>
            </w:r>
            <w:r w:rsidR="00113330" w:rsidRPr="005F0BFD">
              <w:rPr>
                <w:rFonts w:asciiTheme="minorHAnsi" w:hAnsiTheme="minorHAnsi" w:cstheme="minorHAnsi"/>
                <w:color w:val="000000" w:themeColor="text1"/>
                <w:sz w:val="20"/>
                <w:szCs w:val="20"/>
              </w:rPr>
              <w:t>Provisão para crédito de liquidação duvidosa</w:t>
            </w:r>
            <w:r w:rsidRPr="005F0BFD">
              <w:rPr>
                <w:rFonts w:asciiTheme="minorHAnsi" w:hAnsiTheme="minorHAnsi" w:cstheme="minorHAnsi"/>
                <w:color w:val="000000" w:themeColor="text1"/>
                <w:sz w:val="20"/>
                <w:szCs w:val="20"/>
              </w:rPr>
              <w:t xml:space="preserve"> </w:t>
            </w:r>
          </w:p>
        </w:tc>
        <w:tc>
          <w:tcPr>
            <w:tcW w:w="1367" w:type="dxa"/>
          </w:tcPr>
          <w:p w:rsidR="00113330" w:rsidRPr="005F0BFD" w:rsidRDefault="00113330" w:rsidP="009434EC">
            <w:pPr>
              <w:tabs>
                <w:tab w:val="center" w:pos="1154"/>
              </w:tabs>
              <w:ind w:right="-3"/>
              <w:jc w:val="right"/>
              <w:rPr>
                <w:rFonts w:asciiTheme="minorHAnsi" w:hAnsiTheme="minorHAnsi" w:cstheme="minorHAnsi"/>
                <w:color w:val="000000" w:themeColor="text1"/>
                <w:sz w:val="20"/>
                <w:szCs w:val="20"/>
              </w:rPr>
            </w:pPr>
          </w:p>
        </w:tc>
        <w:tc>
          <w:tcPr>
            <w:tcW w:w="1313" w:type="dxa"/>
          </w:tcPr>
          <w:p w:rsidR="00113330" w:rsidRPr="005F0BFD" w:rsidRDefault="00113330" w:rsidP="009434EC">
            <w:pPr>
              <w:tabs>
                <w:tab w:val="center" w:pos="1012"/>
              </w:tabs>
              <w:jc w:val="right"/>
              <w:rPr>
                <w:rFonts w:asciiTheme="minorHAnsi" w:hAnsiTheme="minorHAnsi" w:cstheme="minorHAnsi"/>
                <w:bCs/>
                <w:color w:val="000000" w:themeColor="text1"/>
                <w:sz w:val="20"/>
                <w:szCs w:val="20"/>
              </w:rPr>
            </w:pPr>
          </w:p>
        </w:tc>
      </w:tr>
      <w:tr w:rsidR="00802573" w:rsidRPr="005F0BFD" w:rsidTr="00BA5AF5">
        <w:tc>
          <w:tcPr>
            <w:tcW w:w="5324" w:type="dxa"/>
          </w:tcPr>
          <w:p w:rsidR="00802573" w:rsidRPr="006D1A62" w:rsidRDefault="00802573" w:rsidP="00980BAE">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Despesas Antecipadas</w:t>
            </w:r>
          </w:p>
        </w:tc>
        <w:tc>
          <w:tcPr>
            <w:tcW w:w="1367" w:type="dxa"/>
          </w:tcPr>
          <w:p w:rsidR="00802573" w:rsidRPr="005F0BFD" w:rsidRDefault="00802573" w:rsidP="009434EC">
            <w:pPr>
              <w:pStyle w:val="Ttulo8"/>
              <w:tabs>
                <w:tab w:val="center" w:pos="1154"/>
              </w:tabs>
              <w:ind w:right="-3"/>
              <w:jc w:val="right"/>
              <w:rPr>
                <w:rFonts w:asciiTheme="minorHAnsi" w:hAnsiTheme="minorHAnsi" w:cstheme="minorHAnsi"/>
                <w:i w:val="0"/>
                <w:color w:val="000000" w:themeColor="text1"/>
                <w:sz w:val="20"/>
                <w:szCs w:val="20"/>
              </w:rPr>
            </w:pPr>
          </w:p>
        </w:tc>
        <w:tc>
          <w:tcPr>
            <w:tcW w:w="1313" w:type="dxa"/>
          </w:tcPr>
          <w:p w:rsidR="00802573" w:rsidRPr="005F0BFD" w:rsidRDefault="00802573" w:rsidP="009434EC">
            <w:pPr>
              <w:tabs>
                <w:tab w:val="center" w:pos="1012"/>
              </w:tabs>
              <w:jc w:val="right"/>
              <w:rPr>
                <w:rFonts w:asciiTheme="minorHAnsi" w:hAnsiTheme="minorHAnsi" w:cstheme="minorHAnsi"/>
                <w:b/>
                <w:bCs/>
                <w:color w:val="000000" w:themeColor="text1"/>
                <w:sz w:val="20"/>
                <w:szCs w:val="20"/>
              </w:rPr>
            </w:pPr>
          </w:p>
        </w:tc>
      </w:tr>
      <w:tr w:rsidR="00E51CEF" w:rsidRPr="005F0BFD" w:rsidTr="00BA5AF5">
        <w:tc>
          <w:tcPr>
            <w:tcW w:w="5324" w:type="dxa"/>
          </w:tcPr>
          <w:p w:rsidR="00E51CEF" w:rsidRPr="006D1A62" w:rsidRDefault="00E51CEF" w:rsidP="00980BAE">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Adiantamentos</w:t>
            </w:r>
            <w:r w:rsidR="002A3965">
              <w:rPr>
                <w:rFonts w:asciiTheme="minorHAnsi" w:hAnsiTheme="minorHAnsi" w:cstheme="minorHAnsi"/>
                <w:color w:val="000000" w:themeColor="text1"/>
                <w:sz w:val="20"/>
                <w:szCs w:val="20"/>
              </w:rPr>
              <w:t xml:space="preserve"> a empregados</w:t>
            </w:r>
          </w:p>
        </w:tc>
        <w:tc>
          <w:tcPr>
            <w:tcW w:w="1367" w:type="dxa"/>
          </w:tcPr>
          <w:p w:rsidR="00E51CEF" w:rsidRPr="005F0BFD" w:rsidRDefault="00E51CEF" w:rsidP="009434EC">
            <w:pPr>
              <w:pStyle w:val="Ttulo8"/>
              <w:tabs>
                <w:tab w:val="center" w:pos="1154"/>
              </w:tabs>
              <w:ind w:right="-3"/>
              <w:jc w:val="right"/>
              <w:rPr>
                <w:rFonts w:asciiTheme="minorHAnsi" w:hAnsiTheme="minorHAnsi" w:cstheme="minorHAnsi"/>
                <w:i w:val="0"/>
                <w:color w:val="000000" w:themeColor="text1"/>
                <w:sz w:val="20"/>
                <w:szCs w:val="20"/>
              </w:rPr>
            </w:pPr>
          </w:p>
        </w:tc>
        <w:tc>
          <w:tcPr>
            <w:tcW w:w="1313" w:type="dxa"/>
          </w:tcPr>
          <w:p w:rsidR="00E51CEF" w:rsidRPr="005F0BFD" w:rsidRDefault="00E51CEF" w:rsidP="009434EC">
            <w:pPr>
              <w:tabs>
                <w:tab w:val="center" w:pos="1012"/>
              </w:tabs>
              <w:jc w:val="right"/>
              <w:rPr>
                <w:rFonts w:asciiTheme="minorHAnsi" w:hAnsiTheme="minorHAnsi" w:cstheme="minorHAnsi"/>
                <w:b/>
                <w:bCs/>
                <w:color w:val="000000" w:themeColor="text1"/>
                <w:sz w:val="20"/>
                <w:szCs w:val="20"/>
              </w:rPr>
            </w:pPr>
          </w:p>
        </w:tc>
      </w:tr>
      <w:tr w:rsidR="002A3965" w:rsidRPr="005F0BFD" w:rsidTr="00BA5AF5">
        <w:tc>
          <w:tcPr>
            <w:tcW w:w="5324" w:type="dxa"/>
          </w:tcPr>
          <w:p w:rsidR="002A3965" w:rsidRPr="006D1A62" w:rsidRDefault="002A3965" w:rsidP="002A3965">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Adiantamentos a sócios</w:t>
            </w:r>
          </w:p>
        </w:tc>
        <w:tc>
          <w:tcPr>
            <w:tcW w:w="1367" w:type="dxa"/>
          </w:tcPr>
          <w:p w:rsidR="002A3965" w:rsidRPr="005F0BFD" w:rsidRDefault="002A3965" w:rsidP="009434EC">
            <w:pPr>
              <w:pStyle w:val="Ttulo8"/>
              <w:tabs>
                <w:tab w:val="center" w:pos="1154"/>
              </w:tabs>
              <w:ind w:right="-3"/>
              <w:jc w:val="right"/>
              <w:rPr>
                <w:rFonts w:asciiTheme="minorHAnsi" w:hAnsiTheme="minorHAnsi" w:cstheme="minorHAnsi"/>
                <w:i w:val="0"/>
                <w:color w:val="000000" w:themeColor="text1"/>
                <w:sz w:val="20"/>
                <w:szCs w:val="20"/>
              </w:rPr>
            </w:pPr>
          </w:p>
        </w:tc>
        <w:tc>
          <w:tcPr>
            <w:tcW w:w="1313" w:type="dxa"/>
          </w:tcPr>
          <w:p w:rsidR="002A3965" w:rsidRPr="005F0BFD" w:rsidRDefault="002A3965" w:rsidP="009434EC">
            <w:pPr>
              <w:tabs>
                <w:tab w:val="center" w:pos="1012"/>
              </w:tabs>
              <w:jc w:val="right"/>
              <w:rPr>
                <w:rFonts w:asciiTheme="minorHAnsi" w:hAnsiTheme="minorHAnsi" w:cstheme="minorHAnsi"/>
                <w:b/>
                <w:bCs/>
                <w:color w:val="000000" w:themeColor="text1"/>
                <w:sz w:val="20"/>
                <w:szCs w:val="20"/>
              </w:rPr>
            </w:pPr>
          </w:p>
        </w:tc>
      </w:tr>
      <w:tr w:rsidR="00C631E1" w:rsidRPr="005F0BFD" w:rsidTr="00BA5AF5">
        <w:tc>
          <w:tcPr>
            <w:tcW w:w="5324" w:type="dxa"/>
          </w:tcPr>
          <w:p w:rsidR="00C631E1" w:rsidRPr="006D1A62" w:rsidRDefault="00C631E1" w:rsidP="00980BAE">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Outras contas a receber</w:t>
            </w:r>
          </w:p>
        </w:tc>
        <w:tc>
          <w:tcPr>
            <w:tcW w:w="1367" w:type="dxa"/>
          </w:tcPr>
          <w:p w:rsidR="00C631E1" w:rsidRPr="005F0BFD" w:rsidRDefault="00C631E1" w:rsidP="009434EC">
            <w:pPr>
              <w:pStyle w:val="Ttulo8"/>
              <w:tabs>
                <w:tab w:val="center" w:pos="1154"/>
              </w:tabs>
              <w:ind w:right="-3"/>
              <w:jc w:val="right"/>
              <w:rPr>
                <w:rFonts w:asciiTheme="minorHAnsi" w:hAnsiTheme="minorHAnsi" w:cstheme="minorHAnsi"/>
                <w:i w:val="0"/>
                <w:color w:val="000000" w:themeColor="text1"/>
                <w:sz w:val="20"/>
                <w:szCs w:val="20"/>
              </w:rPr>
            </w:pPr>
          </w:p>
        </w:tc>
        <w:tc>
          <w:tcPr>
            <w:tcW w:w="1313" w:type="dxa"/>
          </w:tcPr>
          <w:p w:rsidR="00C631E1" w:rsidRPr="005F0BFD" w:rsidRDefault="00C631E1" w:rsidP="009434EC">
            <w:pPr>
              <w:tabs>
                <w:tab w:val="center" w:pos="1012"/>
              </w:tabs>
              <w:jc w:val="right"/>
              <w:rPr>
                <w:rFonts w:asciiTheme="minorHAnsi" w:hAnsiTheme="minorHAnsi" w:cstheme="minorHAnsi"/>
                <w:b/>
                <w:bCs/>
                <w:color w:val="000000" w:themeColor="text1"/>
                <w:sz w:val="20"/>
                <w:szCs w:val="20"/>
              </w:rPr>
            </w:pPr>
          </w:p>
        </w:tc>
      </w:tr>
      <w:tr w:rsidR="002A3965" w:rsidRPr="005F0BFD" w:rsidTr="00BA5AF5">
        <w:tc>
          <w:tcPr>
            <w:tcW w:w="5324" w:type="dxa"/>
          </w:tcPr>
          <w:p w:rsidR="002A3965" w:rsidRPr="006D1A62" w:rsidRDefault="002A3965" w:rsidP="00980BAE">
            <w:pPr>
              <w:jc w:val="both"/>
              <w:rPr>
                <w:rFonts w:asciiTheme="minorHAnsi" w:hAnsiTheme="minorHAnsi" w:cstheme="minorHAnsi"/>
                <w:color w:val="000000" w:themeColor="text1"/>
                <w:sz w:val="20"/>
                <w:szCs w:val="20"/>
              </w:rPr>
            </w:pPr>
            <w:r w:rsidRPr="006D1A62">
              <w:rPr>
                <w:rFonts w:asciiTheme="minorHAnsi" w:hAnsiTheme="minorHAnsi" w:cstheme="minorHAnsi"/>
                <w:color w:val="000000" w:themeColor="text1"/>
                <w:sz w:val="20"/>
                <w:szCs w:val="20"/>
              </w:rPr>
              <w:t>Parcela no Curto Prazo</w:t>
            </w:r>
          </w:p>
        </w:tc>
        <w:tc>
          <w:tcPr>
            <w:tcW w:w="1367" w:type="dxa"/>
          </w:tcPr>
          <w:p w:rsidR="002A3965" w:rsidRPr="005F0BFD" w:rsidRDefault="002A3965" w:rsidP="009434EC">
            <w:pPr>
              <w:pStyle w:val="Ttulo8"/>
              <w:tabs>
                <w:tab w:val="center" w:pos="1154"/>
              </w:tabs>
              <w:ind w:right="-3"/>
              <w:jc w:val="right"/>
              <w:rPr>
                <w:rFonts w:asciiTheme="minorHAnsi" w:hAnsiTheme="minorHAnsi" w:cstheme="minorHAnsi"/>
                <w:i w:val="0"/>
                <w:color w:val="000000" w:themeColor="text1"/>
                <w:sz w:val="20"/>
                <w:szCs w:val="20"/>
              </w:rPr>
            </w:pPr>
          </w:p>
        </w:tc>
        <w:tc>
          <w:tcPr>
            <w:tcW w:w="1313" w:type="dxa"/>
          </w:tcPr>
          <w:p w:rsidR="002A3965" w:rsidRPr="005F0BFD" w:rsidRDefault="002A3965" w:rsidP="009434EC">
            <w:pPr>
              <w:tabs>
                <w:tab w:val="center" w:pos="1012"/>
              </w:tabs>
              <w:jc w:val="right"/>
              <w:rPr>
                <w:rFonts w:asciiTheme="minorHAnsi" w:hAnsiTheme="minorHAnsi" w:cstheme="minorHAnsi"/>
                <w:b/>
                <w:bCs/>
                <w:color w:val="000000" w:themeColor="text1"/>
                <w:sz w:val="20"/>
                <w:szCs w:val="20"/>
              </w:rPr>
            </w:pPr>
          </w:p>
        </w:tc>
      </w:tr>
      <w:tr w:rsidR="002A3965" w:rsidRPr="005F0BFD" w:rsidTr="00BA5AF5">
        <w:tc>
          <w:tcPr>
            <w:tcW w:w="5324" w:type="dxa"/>
          </w:tcPr>
          <w:p w:rsidR="002A3965" w:rsidRPr="006D1A62" w:rsidRDefault="002A3965" w:rsidP="00980BAE">
            <w:pPr>
              <w:jc w:val="both"/>
              <w:rPr>
                <w:rFonts w:asciiTheme="minorHAnsi" w:hAnsiTheme="minorHAnsi" w:cstheme="minorHAnsi"/>
                <w:color w:val="000000" w:themeColor="text1"/>
                <w:sz w:val="20"/>
                <w:szCs w:val="20"/>
              </w:rPr>
            </w:pPr>
            <w:r w:rsidRPr="006D1A62">
              <w:rPr>
                <w:rFonts w:asciiTheme="minorHAnsi" w:hAnsiTheme="minorHAnsi" w:cstheme="minorHAnsi"/>
                <w:color w:val="000000" w:themeColor="text1"/>
                <w:sz w:val="20"/>
                <w:szCs w:val="20"/>
              </w:rPr>
              <w:t>Parcela no Longo Prazo</w:t>
            </w:r>
          </w:p>
        </w:tc>
        <w:tc>
          <w:tcPr>
            <w:tcW w:w="1367" w:type="dxa"/>
          </w:tcPr>
          <w:p w:rsidR="002A3965" w:rsidRPr="005F0BFD" w:rsidRDefault="002A3965" w:rsidP="009434EC">
            <w:pPr>
              <w:pStyle w:val="Ttulo8"/>
              <w:tabs>
                <w:tab w:val="center" w:pos="1154"/>
              </w:tabs>
              <w:ind w:right="-3"/>
              <w:jc w:val="right"/>
              <w:rPr>
                <w:rFonts w:asciiTheme="minorHAnsi" w:hAnsiTheme="minorHAnsi" w:cstheme="minorHAnsi"/>
                <w:color w:val="000000" w:themeColor="text1"/>
                <w:sz w:val="20"/>
                <w:szCs w:val="20"/>
              </w:rPr>
            </w:pPr>
          </w:p>
        </w:tc>
        <w:tc>
          <w:tcPr>
            <w:tcW w:w="1313" w:type="dxa"/>
          </w:tcPr>
          <w:p w:rsidR="002A3965" w:rsidRPr="005F0BFD" w:rsidRDefault="002A3965" w:rsidP="009434EC">
            <w:pPr>
              <w:ind w:right="72"/>
              <w:jc w:val="right"/>
              <w:rPr>
                <w:rFonts w:asciiTheme="minorHAnsi" w:hAnsiTheme="minorHAnsi" w:cstheme="minorHAnsi"/>
                <w:b/>
                <w:bCs/>
                <w:i/>
                <w:color w:val="000000" w:themeColor="text1"/>
                <w:sz w:val="20"/>
                <w:szCs w:val="20"/>
              </w:rPr>
            </w:pPr>
          </w:p>
        </w:tc>
      </w:tr>
      <w:tr w:rsidR="002A3965" w:rsidRPr="005F0BFD" w:rsidTr="00BA5AF5">
        <w:tc>
          <w:tcPr>
            <w:tcW w:w="5324" w:type="dxa"/>
          </w:tcPr>
          <w:p w:rsidR="002A3965" w:rsidRPr="005F0BFD" w:rsidRDefault="002A3965" w:rsidP="00061451">
            <w:pPr>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Total</w:t>
            </w:r>
          </w:p>
        </w:tc>
        <w:tc>
          <w:tcPr>
            <w:tcW w:w="1367" w:type="dxa"/>
          </w:tcPr>
          <w:p w:rsidR="002A3965" w:rsidRPr="005F0BFD" w:rsidRDefault="002A3965" w:rsidP="009434EC">
            <w:pPr>
              <w:pStyle w:val="Ttulo8"/>
              <w:tabs>
                <w:tab w:val="center" w:pos="1154"/>
              </w:tabs>
              <w:ind w:right="-3"/>
              <w:jc w:val="right"/>
              <w:rPr>
                <w:rFonts w:asciiTheme="minorHAnsi" w:hAnsiTheme="minorHAnsi" w:cstheme="minorHAnsi"/>
                <w:color w:val="000000" w:themeColor="text1"/>
                <w:sz w:val="20"/>
                <w:szCs w:val="20"/>
              </w:rPr>
            </w:pPr>
          </w:p>
        </w:tc>
        <w:tc>
          <w:tcPr>
            <w:tcW w:w="1313" w:type="dxa"/>
          </w:tcPr>
          <w:p w:rsidR="002A3965" w:rsidRPr="005F0BFD" w:rsidRDefault="002A3965" w:rsidP="009434EC">
            <w:pPr>
              <w:ind w:right="72"/>
              <w:jc w:val="right"/>
              <w:rPr>
                <w:rFonts w:asciiTheme="minorHAnsi" w:hAnsiTheme="minorHAnsi" w:cstheme="minorHAnsi"/>
                <w:b/>
                <w:bCs/>
                <w:i/>
                <w:color w:val="000000" w:themeColor="text1"/>
                <w:sz w:val="20"/>
                <w:szCs w:val="20"/>
              </w:rPr>
            </w:pPr>
          </w:p>
        </w:tc>
      </w:tr>
    </w:tbl>
    <w:p w:rsidR="00836530" w:rsidRPr="005F0BFD" w:rsidRDefault="00836530" w:rsidP="00D45248">
      <w:pPr>
        <w:jc w:val="both"/>
        <w:rPr>
          <w:rFonts w:asciiTheme="minorHAnsi" w:hAnsiTheme="minorHAnsi" w:cstheme="minorHAnsi"/>
          <w:b/>
          <w:bCs/>
          <w:color w:val="000000" w:themeColor="text1"/>
          <w:sz w:val="22"/>
          <w:szCs w:val="22"/>
        </w:rPr>
      </w:pPr>
    </w:p>
    <w:p w:rsidR="00BA5AF5" w:rsidRDefault="00BA5AF5" w:rsidP="00D45248">
      <w:pPr>
        <w:jc w:val="both"/>
        <w:rPr>
          <w:rFonts w:asciiTheme="minorHAnsi" w:hAnsiTheme="minorHAnsi" w:cstheme="minorHAnsi"/>
          <w:b/>
          <w:bCs/>
          <w:color w:val="000000" w:themeColor="text1"/>
          <w:sz w:val="22"/>
          <w:szCs w:val="22"/>
        </w:rPr>
      </w:pPr>
    </w:p>
    <w:p w:rsidR="00F02AA2" w:rsidRPr="00F02AA2" w:rsidRDefault="00F02AA2" w:rsidP="00D45248">
      <w:pPr>
        <w:jc w:val="both"/>
        <w:rPr>
          <w:rFonts w:asciiTheme="minorHAnsi" w:hAnsiTheme="minorHAnsi" w:cstheme="minorHAnsi"/>
          <w:bCs/>
          <w:color w:val="000000" w:themeColor="text1"/>
          <w:sz w:val="22"/>
          <w:szCs w:val="22"/>
        </w:rPr>
      </w:pPr>
      <w:r w:rsidRPr="00F02AA2">
        <w:rPr>
          <w:rFonts w:asciiTheme="minorHAnsi" w:hAnsiTheme="minorHAnsi" w:cstheme="minorHAnsi"/>
          <w:bCs/>
          <w:color w:val="000000" w:themeColor="text1"/>
          <w:sz w:val="22"/>
          <w:szCs w:val="22"/>
        </w:rPr>
        <w:t xml:space="preserve">As outras contas a receber são constituídas de </w:t>
      </w:r>
      <w:r>
        <w:rPr>
          <w:rFonts w:asciiTheme="minorHAnsi" w:hAnsiTheme="minorHAnsi" w:cstheme="minorHAnsi"/>
          <w:bCs/>
          <w:color w:val="000000" w:themeColor="text1"/>
          <w:sz w:val="22"/>
          <w:szCs w:val="22"/>
        </w:rPr>
        <w:t>empréstimos a pessoas físicas relacionadas diretamente com a companhia.</w:t>
      </w:r>
    </w:p>
    <w:p w:rsidR="0012012C" w:rsidRPr="005F0BFD" w:rsidRDefault="0012012C" w:rsidP="00D45248">
      <w:pPr>
        <w:jc w:val="both"/>
        <w:rPr>
          <w:rFonts w:asciiTheme="minorHAnsi" w:hAnsiTheme="minorHAnsi" w:cstheme="minorHAnsi"/>
          <w:b/>
          <w:bCs/>
          <w:color w:val="000000" w:themeColor="text1"/>
          <w:sz w:val="22"/>
          <w:szCs w:val="22"/>
        </w:rPr>
      </w:pPr>
    </w:p>
    <w:tbl>
      <w:tblPr>
        <w:tblW w:w="793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90"/>
        <w:gridCol w:w="1317"/>
        <w:gridCol w:w="1331"/>
      </w:tblGrid>
      <w:tr w:rsidR="00A31034" w:rsidRPr="005F0BFD" w:rsidTr="00BA5AF5">
        <w:trPr>
          <w:trHeight w:val="255"/>
        </w:trPr>
        <w:tc>
          <w:tcPr>
            <w:tcW w:w="5290" w:type="dxa"/>
            <w:tcBorders>
              <w:top w:val="single" w:sz="4" w:space="0" w:color="auto"/>
              <w:left w:val="single" w:sz="4" w:space="0" w:color="auto"/>
              <w:bottom w:val="single" w:sz="4" w:space="0" w:color="auto"/>
              <w:right w:val="single" w:sz="4" w:space="0" w:color="auto"/>
            </w:tcBorders>
            <w:shd w:val="clear" w:color="auto" w:fill="auto"/>
          </w:tcPr>
          <w:p w:rsidR="00A31034" w:rsidRPr="005F0BFD" w:rsidRDefault="000B5E83" w:rsidP="00BA5AF5">
            <w:pPr>
              <w:rPr>
                <w:rFonts w:asciiTheme="minorHAnsi" w:hAnsiTheme="minorHAnsi" w:cstheme="minorHAnsi"/>
                <w:b/>
                <w:bCs/>
                <w:color w:val="000000" w:themeColor="text1"/>
              </w:rPr>
            </w:pPr>
            <w:r w:rsidRPr="005F0BFD">
              <w:rPr>
                <w:rFonts w:asciiTheme="minorHAnsi" w:hAnsiTheme="minorHAnsi" w:cstheme="minorHAnsi"/>
                <w:b/>
                <w:bCs/>
                <w:color w:val="000000" w:themeColor="text1"/>
                <w:sz w:val="22"/>
                <w:szCs w:val="22"/>
              </w:rPr>
              <w:t>Idade dos créditos</w:t>
            </w:r>
          </w:p>
        </w:tc>
        <w:tc>
          <w:tcPr>
            <w:tcW w:w="1317" w:type="dxa"/>
            <w:tcBorders>
              <w:top w:val="single" w:sz="4" w:space="0" w:color="auto"/>
              <w:left w:val="single" w:sz="4" w:space="0" w:color="auto"/>
              <w:bottom w:val="single" w:sz="4" w:space="0" w:color="auto"/>
              <w:right w:val="single" w:sz="4" w:space="0" w:color="auto"/>
            </w:tcBorders>
          </w:tcPr>
          <w:p w:rsidR="00A31034" w:rsidRPr="005F0BFD" w:rsidRDefault="00A31034" w:rsidP="003E4EE5">
            <w:pPr>
              <w:ind w:right="25"/>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31/12/</w:t>
            </w:r>
            <w:r w:rsidR="003E4EE5">
              <w:rPr>
                <w:rFonts w:asciiTheme="minorHAnsi" w:hAnsiTheme="minorHAnsi" w:cstheme="minorHAnsi"/>
                <w:b/>
                <w:bCs/>
                <w:color w:val="000000" w:themeColor="text1"/>
                <w:sz w:val="20"/>
                <w:szCs w:val="20"/>
              </w:rPr>
              <w:t>-----</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A31034" w:rsidRPr="005F0BFD" w:rsidRDefault="00A31034" w:rsidP="003E4EE5">
            <w:pPr>
              <w:ind w:right="72"/>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31/12/</w:t>
            </w:r>
            <w:r w:rsidR="003E4EE5">
              <w:rPr>
                <w:rFonts w:asciiTheme="minorHAnsi" w:hAnsiTheme="minorHAnsi" w:cstheme="minorHAnsi"/>
                <w:b/>
                <w:bCs/>
                <w:color w:val="000000" w:themeColor="text1"/>
                <w:sz w:val="20"/>
                <w:szCs w:val="20"/>
              </w:rPr>
              <w:t>----</w:t>
            </w:r>
          </w:p>
        </w:tc>
      </w:tr>
      <w:tr w:rsidR="00A31034" w:rsidRPr="005F0BFD" w:rsidTr="00BA5AF5">
        <w:trPr>
          <w:trHeight w:val="20"/>
        </w:trPr>
        <w:tc>
          <w:tcPr>
            <w:tcW w:w="5290" w:type="dxa"/>
            <w:shd w:val="clear" w:color="auto" w:fill="auto"/>
          </w:tcPr>
          <w:p w:rsidR="001676A8" w:rsidRPr="005F0BFD" w:rsidRDefault="001676A8" w:rsidP="00D45248">
            <w:pPr>
              <w:jc w:val="both"/>
              <w:rPr>
                <w:rFonts w:asciiTheme="minorHAnsi" w:hAnsiTheme="minorHAnsi" w:cstheme="minorHAnsi"/>
                <w:b/>
                <w:color w:val="000000" w:themeColor="text1"/>
                <w:sz w:val="20"/>
                <w:szCs w:val="20"/>
              </w:rPr>
            </w:pPr>
            <w:r w:rsidRPr="005F0BFD">
              <w:rPr>
                <w:rFonts w:asciiTheme="minorHAnsi" w:hAnsiTheme="minorHAnsi" w:cstheme="minorHAnsi"/>
                <w:b/>
                <w:color w:val="000000" w:themeColor="text1"/>
                <w:sz w:val="20"/>
                <w:szCs w:val="20"/>
              </w:rPr>
              <w:t>A vencer</w:t>
            </w:r>
          </w:p>
        </w:tc>
        <w:tc>
          <w:tcPr>
            <w:tcW w:w="1317" w:type="dxa"/>
            <w:vAlign w:val="bottom"/>
          </w:tcPr>
          <w:p w:rsidR="001676A8" w:rsidRPr="005F0BFD" w:rsidRDefault="001676A8" w:rsidP="001520B3">
            <w:pPr>
              <w:ind w:right="25"/>
              <w:jc w:val="right"/>
              <w:rPr>
                <w:rFonts w:asciiTheme="minorHAnsi" w:hAnsiTheme="minorHAnsi" w:cstheme="minorHAnsi"/>
                <w:bCs/>
                <w:color w:val="000000" w:themeColor="text1"/>
                <w:sz w:val="20"/>
                <w:szCs w:val="20"/>
              </w:rPr>
            </w:pPr>
          </w:p>
        </w:tc>
        <w:tc>
          <w:tcPr>
            <w:tcW w:w="1331" w:type="dxa"/>
            <w:shd w:val="clear" w:color="auto" w:fill="auto"/>
            <w:vAlign w:val="bottom"/>
          </w:tcPr>
          <w:p w:rsidR="001676A8" w:rsidRPr="005F0BFD" w:rsidRDefault="001676A8" w:rsidP="001520B3">
            <w:pPr>
              <w:ind w:right="72"/>
              <w:jc w:val="right"/>
              <w:rPr>
                <w:rFonts w:asciiTheme="minorHAnsi" w:hAnsiTheme="minorHAnsi" w:cstheme="minorHAnsi"/>
                <w:bCs/>
                <w:color w:val="000000" w:themeColor="text1"/>
                <w:sz w:val="20"/>
                <w:szCs w:val="20"/>
              </w:rPr>
            </w:pPr>
          </w:p>
        </w:tc>
      </w:tr>
      <w:tr w:rsidR="00A31034" w:rsidRPr="005F0BFD" w:rsidTr="00BA5AF5">
        <w:trPr>
          <w:trHeight w:val="20"/>
        </w:trPr>
        <w:tc>
          <w:tcPr>
            <w:tcW w:w="5290" w:type="dxa"/>
            <w:shd w:val="clear" w:color="auto" w:fill="auto"/>
          </w:tcPr>
          <w:p w:rsidR="001676A8" w:rsidRPr="005F0BFD" w:rsidRDefault="001676A8" w:rsidP="00D45248">
            <w:pPr>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Vencidos entre 1 a 30 dias</w:t>
            </w:r>
          </w:p>
        </w:tc>
        <w:tc>
          <w:tcPr>
            <w:tcW w:w="1317" w:type="dxa"/>
            <w:vAlign w:val="bottom"/>
          </w:tcPr>
          <w:p w:rsidR="001676A8" w:rsidRPr="005F0BFD" w:rsidRDefault="001676A8" w:rsidP="001520B3">
            <w:pPr>
              <w:ind w:right="25"/>
              <w:jc w:val="right"/>
              <w:rPr>
                <w:rFonts w:asciiTheme="minorHAnsi" w:hAnsiTheme="minorHAnsi" w:cstheme="minorHAnsi"/>
                <w:bCs/>
                <w:color w:val="000000" w:themeColor="text1"/>
                <w:sz w:val="20"/>
                <w:szCs w:val="20"/>
              </w:rPr>
            </w:pPr>
          </w:p>
        </w:tc>
        <w:tc>
          <w:tcPr>
            <w:tcW w:w="1331" w:type="dxa"/>
            <w:shd w:val="clear" w:color="auto" w:fill="auto"/>
            <w:vAlign w:val="bottom"/>
          </w:tcPr>
          <w:p w:rsidR="001676A8" w:rsidRPr="005F0BFD" w:rsidRDefault="001676A8" w:rsidP="001520B3">
            <w:pPr>
              <w:ind w:right="72"/>
              <w:jc w:val="right"/>
              <w:rPr>
                <w:rFonts w:asciiTheme="minorHAnsi" w:hAnsiTheme="minorHAnsi" w:cstheme="minorHAnsi"/>
                <w:bCs/>
                <w:color w:val="000000" w:themeColor="text1"/>
                <w:sz w:val="20"/>
                <w:szCs w:val="20"/>
              </w:rPr>
            </w:pPr>
          </w:p>
        </w:tc>
      </w:tr>
      <w:tr w:rsidR="00A31034" w:rsidRPr="005F0BFD" w:rsidTr="00BA5AF5">
        <w:trPr>
          <w:trHeight w:val="20"/>
        </w:trPr>
        <w:tc>
          <w:tcPr>
            <w:tcW w:w="5290" w:type="dxa"/>
            <w:shd w:val="clear" w:color="auto" w:fill="auto"/>
          </w:tcPr>
          <w:p w:rsidR="001676A8" w:rsidRPr="005F0BFD" w:rsidRDefault="001676A8" w:rsidP="00D45248">
            <w:pPr>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Vencidos entre 31 e 60 dias</w:t>
            </w:r>
          </w:p>
        </w:tc>
        <w:tc>
          <w:tcPr>
            <w:tcW w:w="1317" w:type="dxa"/>
            <w:vAlign w:val="bottom"/>
          </w:tcPr>
          <w:p w:rsidR="001676A8" w:rsidRPr="005F0BFD" w:rsidRDefault="001676A8" w:rsidP="001520B3">
            <w:pPr>
              <w:ind w:right="25"/>
              <w:jc w:val="right"/>
              <w:rPr>
                <w:rFonts w:asciiTheme="minorHAnsi" w:hAnsiTheme="minorHAnsi" w:cstheme="minorHAnsi"/>
                <w:bCs/>
                <w:color w:val="000000" w:themeColor="text1"/>
                <w:sz w:val="20"/>
                <w:szCs w:val="20"/>
              </w:rPr>
            </w:pPr>
          </w:p>
        </w:tc>
        <w:tc>
          <w:tcPr>
            <w:tcW w:w="1331" w:type="dxa"/>
            <w:shd w:val="clear" w:color="auto" w:fill="auto"/>
            <w:vAlign w:val="bottom"/>
          </w:tcPr>
          <w:p w:rsidR="001676A8" w:rsidRPr="005F0BFD" w:rsidRDefault="001676A8" w:rsidP="001520B3">
            <w:pPr>
              <w:ind w:right="72"/>
              <w:jc w:val="right"/>
              <w:rPr>
                <w:rFonts w:asciiTheme="minorHAnsi" w:hAnsiTheme="minorHAnsi" w:cstheme="minorHAnsi"/>
                <w:bCs/>
                <w:color w:val="000000" w:themeColor="text1"/>
                <w:sz w:val="20"/>
                <w:szCs w:val="20"/>
              </w:rPr>
            </w:pPr>
          </w:p>
        </w:tc>
      </w:tr>
      <w:tr w:rsidR="00A31034" w:rsidRPr="005F0BFD" w:rsidTr="00BA5AF5">
        <w:trPr>
          <w:trHeight w:val="20"/>
        </w:trPr>
        <w:tc>
          <w:tcPr>
            <w:tcW w:w="5290" w:type="dxa"/>
            <w:shd w:val="clear" w:color="auto" w:fill="auto"/>
          </w:tcPr>
          <w:p w:rsidR="001676A8" w:rsidRPr="005F0BFD" w:rsidRDefault="001676A8" w:rsidP="00D45248">
            <w:pPr>
              <w:tabs>
                <w:tab w:val="left" w:pos="-1418"/>
                <w:tab w:val="left" w:pos="851"/>
                <w:tab w:val="left" w:pos="1134"/>
              </w:tabs>
              <w:suppressAutoHyphens/>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Vencidos entre 61 e 90 dias</w:t>
            </w:r>
          </w:p>
        </w:tc>
        <w:tc>
          <w:tcPr>
            <w:tcW w:w="1317" w:type="dxa"/>
            <w:vAlign w:val="bottom"/>
          </w:tcPr>
          <w:p w:rsidR="001676A8" w:rsidRPr="005F0BFD" w:rsidRDefault="001676A8" w:rsidP="001520B3">
            <w:pPr>
              <w:ind w:right="25"/>
              <w:jc w:val="right"/>
              <w:rPr>
                <w:rFonts w:asciiTheme="minorHAnsi" w:hAnsiTheme="minorHAnsi" w:cstheme="minorHAnsi"/>
                <w:bCs/>
                <w:color w:val="000000" w:themeColor="text1"/>
                <w:sz w:val="20"/>
                <w:szCs w:val="20"/>
              </w:rPr>
            </w:pPr>
          </w:p>
        </w:tc>
        <w:tc>
          <w:tcPr>
            <w:tcW w:w="1331" w:type="dxa"/>
            <w:shd w:val="clear" w:color="auto" w:fill="auto"/>
            <w:vAlign w:val="bottom"/>
          </w:tcPr>
          <w:p w:rsidR="001676A8" w:rsidRPr="005F0BFD" w:rsidRDefault="001676A8" w:rsidP="001520B3">
            <w:pPr>
              <w:ind w:right="72"/>
              <w:jc w:val="right"/>
              <w:rPr>
                <w:rFonts w:asciiTheme="minorHAnsi" w:hAnsiTheme="minorHAnsi" w:cstheme="minorHAnsi"/>
                <w:bCs/>
                <w:color w:val="000000" w:themeColor="text1"/>
                <w:sz w:val="20"/>
                <w:szCs w:val="20"/>
              </w:rPr>
            </w:pPr>
          </w:p>
        </w:tc>
      </w:tr>
      <w:tr w:rsidR="00A31034" w:rsidRPr="005F0BFD" w:rsidTr="00BA5AF5">
        <w:trPr>
          <w:trHeight w:val="20"/>
        </w:trPr>
        <w:tc>
          <w:tcPr>
            <w:tcW w:w="5290" w:type="dxa"/>
            <w:shd w:val="clear" w:color="auto" w:fill="auto"/>
          </w:tcPr>
          <w:p w:rsidR="001676A8" w:rsidRPr="005F0BFD" w:rsidRDefault="001676A8" w:rsidP="00D45248">
            <w:pPr>
              <w:jc w:val="both"/>
              <w:rPr>
                <w:rFonts w:asciiTheme="minorHAnsi" w:hAnsiTheme="minorHAnsi" w:cstheme="minorHAnsi"/>
                <w:b/>
                <w:color w:val="FF0000"/>
                <w:sz w:val="20"/>
                <w:szCs w:val="20"/>
              </w:rPr>
            </w:pPr>
            <w:r w:rsidRPr="005F0BFD">
              <w:rPr>
                <w:rFonts w:asciiTheme="minorHAnsi" w:hAnsiTheme="minorHAnsi" w:cstheme="minorHAnsi"/>
                <w:b/>
                <w:color w:val="FF0000"/>
                <w:sz w:val="20"/>
                <w:szCs w:val="20"/>
              </w:rPr>
              <w:t>Vencidos entre 91 e 120 dias</w:t>
            </w:r>
          </w:p>
        </w:tc>
        <w:tc>
          <w:tcPr>
            <w:tcW w:w="1317" w:type="dxa"/>
            <w:vAlign w:val="bottom"/>
          </w:tcPr>
          <w:p w:rsidR="001676A8" w:rsidRPr="005F0BFD" w:rsidRDefault="001676A8" w:rsidP="001520B3">
            <w:pPr>
              <w:ind w:right="25"/>
              <w:jc w:val="right"/>
              <w:rPr>
                <w:rFonts w:asciiTheme="minorHAnsi" w:hAnsiTheme="minorHAnsi" w:cstheme="minorHAnsi"/>
                <w:bCs/>
                <w:color w:val="FF0000"/>
                <w:sz w:val="20"/>
                <w:szCs w:val="20"/>
              </w:rPr>
            </w:pPr>
          </w:p>
        </w:tc>
        <w:tc>
          <w:tcPr>
            <w:tcW w:w="1331" w:type="dxa"/>
            <w:shd w:val="clear" w:color="auto" w:fill="auto"/>
            <w:vAlign w:val="bottom"/>
          </w:tcPr>
          <w:p w:rsidR="001676A8" w:rsidRPr="00D1026B" w:rsidRDefault="001676A8" w:rsidP="003E4EE5">
            <w:pPr>
              <w:ind w:right="72"/>
              <w:jc w:val="center"/>
              <w:rPr>
                <w:rFonts w:asciiTheme="minorHAnsi" w:hAnsiTheme="minorHAnsi" w:cstheme="minorHAnsi"/>
                <w:b/>
                <w:bCs/>
                <w:color w:val="FF0000"/>
                <w:sz w:val="20"/>
                <w:szCs w:val="20"/>
              </w:rPr>
            </w:pPr>
          </w:p>
        </w:tc>
      </w:tr>
      <w:tr w:rsidR="00A31034" w:rsidRPr="005F0BFD" w:rsidTr="00BA5AF5">
        <w:trPr>
          <w:trHeight w:val="20"/>
        </w:trPr>
        <w:tc>
          <w:tcPr>
            <w:tcW w:w="5290" w:type="dxa"/>
            <w:shd w:val="clear" w:color="auto" w:fill="auto"/>
          </w:tcPr>
          <w:p w:rsidR="001676A8" w:rsidRPr="005F0BFD" w:rsidRDefault="001676A8" w:rsidP="00D45248">
            <w:pPr>
              <w:jc w:val="both"/>
              <w:rPr>
                <w:rFonts w:asciiTheme="minorHAnsi" w:hAnsiTheme="minorHAnsi" w:cstheme="minorHAnsi"/>
                <w:b/>
                <w:color w:val="FF0000"/>
                <w:sz w:val="20"/>
                <w:szCs w:val="20"/>
              </w:rPr>
            </w:pPr>
            <w:r w:rsidRPr="005F0BFD">
              <w:rPr>
                <w:rFonts w:asciiTheme="minorHAnsi" w:hAnsiTheme="minorHAnsi" w:cstheme="minorHAnsi"/>
                <w:b/>
                <w:color w:val="FF0000"/>
                <w:sz w:val="20"/>
                <w:szCs w:val="20"/>
              </w:rPr>
              <w:t>Vencidos há mais de 121 dias</w:t>
            </w:r>
          </w:p>
        </w:tc>
        <w:tc>
          <w:tcPr>
            <w:tcW w:w="1317" w:type="dxa"/>
            <w:vAlign w:val="bottom"/>
          </w:tcPr>
          <w:p w:rsidR="001676A8" w:rsidRPr="005F0BFD" w:rsidRDefault="001676A8" w:rsidP="001520B3">
            <w:pPr>
              <w:ind w:right="25"/>
              <w:jc w:val="right"/>
              <w:rPr>
                <w:rFonts w:asciiTheme="minorHAnsi" w:hAnsiTheme="minorHAnsi" w:cstheme="minorHAnsi"/>
                <w:bCs/>
                <w:color w:val="FF0000"/>
                <w:sz w:val="20"/>
                <w:szCs w:val="20"/>
              </w:rPr>
            </w:pPr>
          </w:p>
        </w:tc>
        <w:tc>
          <w:tcPr>
            <w:tcW w:w="1331" w:type="dxa"/>
            <w:shd w:val="clear" w:color="auto" w:fill="auto"/>
            <w:vAlign w:val="bottom"/>
          </w:tcPr>
          <w:p w:rsidR="001676A8" w:rsidRPr="005F0BFD" w:rsidRDefault="001676A8" w:rsidP="001520B3">
            <w:pPr>
              <w:ind w:right="72"/>
              <w:jc w:val="right"/>
              <w:rPr>
                <w:rFonts w:asciiTheme="minorHAnsi" w:hAnsiTheme="minorHAnsi" w:cstheme="minorHAnsi"/>
                <w:bCs/>
                <w:color w:val="FF0000"/>
                <w:sz w:val="20"/>
                <w:szCs w:val="20"/>
              </w:rPr>
            </w:pPr>
          </w:p>
        </w:tc>
      </w:tr>
      <w:tr w:rsidR="00782BB0" w:rsidRPr="005F0BFD" w:rsidTr="00BA5AF5">
        <w:trPr>
          <w:trHeight w:val="20"/>
        </w:trPr>
        <w:tc>
          <w:tcPr>
            <w:tcW w:w="5290" w:type="dxa"/>
            <w:shd w:val="clear" w:color="auto" w:fill="auto"/>
          </w:tcPr>
          <w:p w:rsidR="00782BB0" w:rsidRPr="005F0BFD" w:rsidRDefault="00782BB0" w:rsidP="00D45248">
            <w:pPr>
              <w:jc w:val="both"/>
              <w:rPr>
                <w:rFonts w:asciiTheme="minorHAnsi" w:hAnsiTheme="minorHAnsi" w:cstheme="minorHAnsi"/>
                <w:b/>
                <w:i/>
                <w:sz w:val="20"/>
                <w:szCs w:val="20"/>
              </w:rPr>
            </w:pPr>
            <w:r w:rsidRPr="005F0BFD">
              <w:rPr>
                <w:rFonts w:asciiTheme="minorHAnsi" w:hAnsiTheme="minorHAnsi" w:cstheme="minorHAnsi"/>
                <w:b/>
                <w:i/>
                <w:sz w:val="20"/>
                <w:szCs w:val="20"/>
              </w:rPr>
              <w:t>Total dos créditos</w:t>
            </w:r>
          </w:p>
        </w:tc>
        <w:tc>
          <w:tcPr>
            <w:tcW w:w="1317" w:type="dxa"/>
            <w:vAlign w:val="bottom"/>
          </w:tcPr>
          <w:p w:rsidR="00782BB0" w:rsidRPr="005F0BFD" w:rsidRDefault="00782BB0" w:rsidP="003E4EE5">
            <w:pPr>
              <w:ind w:right="25"/>
              <w:jc w:val="center"/>
              <w:rPr>
                <w:rFonts w:asciiTheme="minorHAnsi" w:hAnsiTheme="minorHAnsi" w:cstheme="minorHAnsi"/>
                <w:b/>
                <w:bCs/>
                <w:i/>
                <w:sz w:val="20"/>
                <w:szCs w:val="20"/>
              </w:rPr>
            </w:pPr>
          </w:p>
        </w:tc>
        <w:tc>
          <w:tcPr>
            <w:tcW w:w="1331" w:type="dxa"/>
            <w:shd w:val="clear" w:color="auto" w:fill="auto"/>
            <w:vAlign w:val="bottom"/>
          </w:tcPr>
          <w:p w:rsidR="00782BB0" w:rsidRPr="005F0BFD" w:rsidRDefault="00782BB0" w:rsidP="001520B3">
            <w:pPr>
              <w:ind w:right="72"/>
              <w:jc w:val="right"/>
              <w:rPr>
                <w:rFonts w:asciiTheme="minorHAnsi" w:hAnsiTheme="minorHAnsi" w:cstheme="minorHAnsi"/>
                <w:b/>
                <w:bCs/>
                <w:i/>
                <w:sz w:val="20"/>
                <w:szCs w:val="20"/>
              </w:rPr>
            </w:pPr>
          </w:p>
        </w:tc>
      </w:tr>
    </w:tbl>
    <w:p w:rsidR="000E4181" w:rsidRPr="005F0BFD" w:rsidRDefault="000E4181" w:rsidP="00D45248">
      <w:pPr>
        <w:ind w:left="360" w:right="20"/>
        <w:jc w:val="both"/>
        <w:rPr>
          <w:rFonts w:asciiTheme="minorHAnsi" w:hAnsiTheme="minorHAnsi" w:cstheme="minorHAnsi"/>
          <w:b/>
          <w:bCs/>
          <w:color w:val="000000" w:themeColor="text1"/>
          <w:sz w:val="26"/>
          <w:szCs w:val="26"/>
        </w:rPr>
      </w:pPr>
    </w:p>
    <w:tbl>
      <w:tblPr>
        <w:tblW w:w="794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49"/>
        <w:gridCol w:w="2694"/>
      </w:tblGrid>
      <w:tr w:rsidR="00E70EFD" w:rsidRPr="005F0BFD" w:rsidTr="00BA5AF5">
        <w:trPr>
          <w:trHeight w:val="555"/>
        </w:trPr>
        <w:tc>
          <w:tcPr>
            <w:tcW w:w="5249" w:type="dxa"/>
            <w:vAlign w:val="bottom"/>
          </w:tcPr>
          <w:p w:rsidR="0066031E" w:rsidRPr="005F0BFD" w:rsidRDefault="0066031E" w:rsidP="00D45248">
            <w:pPr>
              <w:widowControl w:val="0"/>
              <w:autoSpaceDN w:val="0"/>
              <w:adjustRightInd w:val="0"/>
              <w:jc w:val="both"/>
              <w:rPr>
                <w:rFonts w:asciiTheme="minorHAnsi" w:hAnsiTheme="minorHAnsi" w:cstheme="minorHAnsi"/>
                <w:b/>
                <w:bCs/>
                <w:color w:val="000000" w:themeColor="text1"/>
              </w:rPr>
            </w:pPr>
          </w:p>
          <w:p w:rsidR="000E4181" w:rsidRPr="005F0BFD" w:rsidRDefault="000B5E83" w:rsidP="00D45248">
            <w:pPr>
              <w:widowControl w:val="0"/>
              <w:autoSpaceDN w:val="0"/>
              <w:adjustRightInd w:val="0"/>
              <w:jc w:val="both"/>
              <w:rPr>
                <w:rFonts w:asciiTheme="minorHAnsi" w:hAnsiTheme="minorHAnsi" w:cstheme="minorHAnsi"/>
                <w:color w:val="000000" w:themeColor="text1"/>
                <w:sz w:val="20"/>
                <w:szCs w:val="20"/>
              </w:rPr>
            </w:pPr>
            <w:r w:rsidRPr="005F0BFD">
              <w:rPr>
                <w:rFonts w:asciiTheme="minorHAnsi" w:hAnsiTheme="minorHAnsi" w:cstheme="minorHAnsi"/>
                <w:b/>
                <w:bCs/>
                <w:color w:val="000000" w:themeColor="text1"/>
                <w:sz w:val="22"/>
                <w:szCs w:val="22"/>
              </w:rPr>
              <w:t>Movimentação das provisões de crédito de liquidação duvidosa</w:t>
            </w:r>
          </w:p>
        </w:tc>
        <w:tc>
          <w:tcPr>
            <w:tcW w:w="2694" w:type="dxa"/>
            <w:vAlign w:val="bottom"/>
          </w:tcPr>
          <w:p w:rsidR="000E4181" w:rsidRPr="005F0BFD" w:rsidRDefault="000B5E83" w:rsidP="00E70EFD">
            <w:pPr>
              <w:widowControl w:val="0"/>
              <w:autoSpaceDN w:val="0"/>
              <w:adjustRightInd w:val="0"/>
              <w:ind w:right="20"/>
              <w:jc w:val="center"/>
              <w:rPr>
                <w:rFonts w:asciiTheme="minorHAnsi" w:hAnsiTheme="minorHAnsi" w:cstheme="minorHAnsi"/>
                <w:b/>
                <w:color w:val="000000" w:themeColor="text1"/>
                <w:sz w:val="20"/>
                <w:szCs w:val="20"/>
              </w:rPr>
            </w:pPr>
            <w:r w:rsidRPr="005F0BFD">
              <w:rPr>
                <w:rFonts w:asciiTheme="minorHAnsi" w:hAnsiTheme="minorHAnsi" w:cstheme="minorHAnsi"/>
                <w:b/>
                <w:color w:val="000000" w:themeColor="text1"/>
                <w:sz w:val="20"/>
                <w:szCs w:val="20"/>
              </w:rPr>
              <w:t>C</w:t>
            </w:r>
            <w:r w:rsidR="00E70EFD" w:rsidRPr="005F0BFD">
              <w:rPr>
                <w:rFonts w:asciiTheme="minorHAnsi" w:hAnsiTheme="minorHAnsi" w:cstheme="minorHAnsi"/>
                <w:b/>
                <w:color w:val="000000" w:themeColor="text1"/>
                <w:sz w:val="20"/>
                <w:szCs w:val="20"/>
              </w:rPr>
              <w:t>onstituição de créditos de liquidação duvidosa</w:t>
            </w:r>
          </w:p>
        </w:tc>
      </w:tr>
      <w:tr w:rsidR="00E70EFD" w:rsidRPr="005F0BFD" w:rsidTr="00BA5AF5">
        <w:trPr>
          <w:trHeight w:val="20"/>
        </w:trPr>
        <w:tc>
          <w:tcPr>
            <w:tcW w:w="5249" w:type="dxa"/>
            <w:vAlign w:val="bottom"/>
          </w:tcPr>
          <w:p w:rsidR="000E4181" w:rsidRPr="005F0BFD" w:rsidRDefault="000E4181" w:rsidP="003E4EE5">
            <w:pPr>
              <w:widowControl w:val="0"/>
              <w:autoSpaceDN w:val="0"/>
              <w:adjustRightInd w:val="0"/>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Em 1º de janeiro de </w:t>
            </w:r>
            <w:r w:rsidR="003E4EE5">
              <w:rPr>
                <w:rFonts w:asciiTheme="minorHAnsi" w:hAnsiTheme="minorHAnsi" w:cstheme="minorHAnsi"/>
                <w:color w:val="000000" w:themeColor="text1"/>
                <w:sz w:val="20"/>
                <w:szCs w:val="20"/>
              </w:rPr>
              <w:t>------</w:t>
            </w:r>
          </w:p>
        </w:tc>
        <w:tc>
          <w:tcPr>
            <w:tcW w:w="2694" w:type="dxa"/>
            <w:vAlign w:val="bottom"/>
          </w:tcPr>
          <w:p w:rsidR="000E4181" w:rsidRPr="005F0BFD" w:rsidRDefault="000E4181" w:rsidP="0066031E">
            <w:pPr>
              <w:widowControl w:val="0"/>
              <w:autoSpaceDN w:val="0"/>
              <w:adjustRightInd w:val="0"/>
              <w:ind w:left="142" w:right="142"/>
              <w:jc w:val="right"/>
              <w:rPr>
                <w:rFonts w:asciiTheme="minorHAnsi" w:hAnsiTheme="minorHAnsi" w:cstheme="minorHAnsi"/>
                <w:color w:val="000000" w:themeColor="text1"/>
                <w:sz w:val="20"/>
                <w:szCs w:val="20"/>
              </w:rPr>
            </w:pPr>
          </w:p>
        </w:tc>
      </w:tr>
      <w:tr w:rsidR="00E70EFD" w:rsidRPr="005F0BFD" w:rsidTr="00BA5AF5">
        <w:trPr>
          <w:trHeight w:val="20"/>
        </w:trPr>
        <w:tc>
          <w:tcPr>
            <w:tcW w:w="5249" w:type="dxa"/>
            <w:vAlign w:val="bottom"/>
          </w:tcPr>
          <w:p w:rsidR="000E4181" w:rsidRPr="005F0BFD" w:rsidRDefault="000E4181" w:rsidP="00D45248">
            <w:pPr>
              <w:widowControl w:val="0"/>
              <w:autoSpaceDN w:val="0"/>
              <w:adjustRightInd w:val="0"/>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Complemento da provisão</w:t>
            </w:r>
          </w:p>
        </w:tc>
        <w:tc>
          <w:tcPr>
            <w:tcW w:w="2694" w:type="dxa"/>
            <w:vAlign w:val="bottom"/>
          </w:tcPr>
          <w:p w:rsidR="000E4181" w:rsidRPr="005F0BFD" w:rsidRDefault="000E4181" w:rsidP="0066031E">
            <w:pPr>
              <w:widowControl w:val="0"/>
              <w:autoSpaceDN w:val="0"/>
              <w:adjustRightInd w:val="0"/>
              <w:ind w:left="142" w:right="142"/>
              <w:jc w:val="right"/>
              <w:rPr>
                <w:rFonts w:asciiTheme="minorHAnsi" w:hAnsiTheme="minorHAnsi" w:cstheme="minorHAnsi"/>
                <w:color w:val="000000" w:themeColor="text1"/>
                <w:sz w:val="20"/>
                <w:szCs w:val="20"/>
              </w:rPr>
            </w:pPr>
          </w:p>
        </w:tc>
      </w:tr>
      <w:tr w:rsidR="00E70EFD" w:rsidRPr="005F0BFD" w:rsidTr="00BA5AF5">
        <w:trPr>
          <w:trHeight w:val="20"/>
        </w:trPr>
        <w:tc>
          <w:tcPr>
            <w:tcW w:w="5249" w:type="dxa"/>
            <w:vAlign w:val="bottom"/>
          </w:tcPr>
          <w:p w:rsidR="000E4181" w:rsidRPr="005F0BFD" w:rsidRDefault="000E4181" w:rsidP="003E4EE5">
            <w:pPr>
              <w:widowControl w:val="0"/>
              <w:autoSpaceDN w:val="0"/>
              <w:adjustRightInd w:val="0"/>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Em 31 de dezembro de </w:t>
            </w:r>
            <w:r w:rsidR="003E4EE5">
              <w:rPr>
                <w:rFonts w:asciiTheme="minorHAnsi" w:hAnsiTheme="minorHAnsi" w:cstheme="minorHAnsi"/>
                <w:color w:val="000000" w:themeColor="text1"/>
                <w:sz w:val="20"/>
                <w:szCs w:val="20"/>
              </w:rPr>
              <w:t>-----</w:t>
            </w:r>
          </w:p>
        </w:tc>
        <w:tc>
          <w:tcPr>
            <w:tcW w:w="2694" w:type="dxa"/>
            <w:vAlign w:val="bottom"/>
          </w:tcPr>
          <w:p w:rsidR="000E4181" w:rsidRPr="00D1026B" w:rsidRDefault="000E4181" w:rsidP="0066031E">
            <w:pPr>
              <w:widowControl w:val="0"/>
              <w:autoSpaceDN w:val="0"/>
              <w:adjustRightInd w:val="0"/>
              <w:ind w:left="142" w:right="142"/>
              <w:jc w:val="right"/>
              <w:rPr>
                <w:rFonts w:asciiTheme="minorHAnsi" w:hAnsiTheme="minorHAnsi" w:cstheme="minorHAnsi"/>
                <w:b/>
                <w:color w:val="000000" w:themeColor="text1"/>
                <w:sz w:val="20"/>
                <w:szCs w:val="20"/>
              </w:rPr>
            </w:pPr>
          </w:p>
        </w:tc>
      </w:tr>
      <w:tr w:rsidR="00E70EFD" w:rsidRPr="005F0BFD" w:rsidTr="00BA5AF5">
        <w:trPr>
          <w:trHeight w:val="20"/>
        </w:trPr>
        <w:tc>
          <w:tcPr>
            <w:tcW w:w="5249" w:type="dxa"/>
            <w:vAlign w:val="bottom"/>
          </w:tcPr>
          <w:p w:rsidR="000E4181" w:rsidRPr="005F0BFD" w:rsidRDefault="00A63AD0" w:rsidP="00D45248">
            <w:pPr>
              <w:widowControl w:val="0"/>
              <w:autoSpaceDN w:val="0"/>
              <w:adjustRightInd w:val="0"/>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Baixa</w:t>
            </w:r>
            <w:r w:rsidR="000E4181" w:rsidRPr="005F0BFD">
              <w:rPr>
                <w:rFonts w:asciiTheme="minorHAnsi" w:hAnsiTheme="minorHAnsi" w:cstheme="minorHAnsi"/>
                <w:color w:val="000000" w:themeColor="text1"/>
                <w:sz w:val="20"/>
                <w:szCs w:val="20"/>
              </w:rPr>
              <w:t xml:space="preserve"> de provisão</w:t>
            </w:r>
          </w:p>
        </w:tc>
        <w:tc>
          <w:tcPr>
            <w:tcW w:w="2694" w:type="dxa"/>
            <w:vAlign w:val="bottom"/>
          </w:tcPr>
          <w:p w:rsidR="000E4181" w:rsidRPr="005F0BFD" w:rsidRDefault="000E4181" w:rsidP="0066031E">
            <w:pPr>
              <w:widowControl w:val="0"/>
              <w:autoSpaceDN w:val="0"/>
              <w:adjustRightInd w:val="0"/>
              <w:ind w:left="142" w:right="142"/>
              <w:jc w:val="right"/>
              <w:rPr>
                <w:rFonts w:asciiTheme="minorHAnsi" w:hAnsiTheme="minorHAnsi" w:cstheme="minorHAnsi"/>
                <w:color w:val="000000" w:themeColor="text1"/>
                <w:sz w:val="20"/>
                <w:szCs w:val="20"/>
              </w:rPr>
            </w:pPr>
          </w:p>
        </w:tc>
      </w:tr>
      <w:tr w:rsidR="00E70EFD" w:rsidRPr="005F0BFD" w:rsidTr="00BA5AF5">
        <w:trPr>
          <w:trHeight w:val="20"/>
        </w:trPr>
        <w:tc>
          <w:tcPr>
            <w:tcW w:w="5249" w:type="dxa"/>
            <w:vAlign w:val="bottom"/>
          </w:tcPr>
          <w:p w:rsidR="000E4181" w:rsidRPr="005F0BFD" w:rsidRDefault="000E4181" w:rsidP="003E4EE5">
            <w:pPr>
              <w:widowControl w:val="0"/>
              <w:autoSpaceDN w:val="0"/>
              <w:adjustRightInd w:val="0"/>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Em 31 de dezembro de </w:t>
            </w:r>
            <w:r w:rsidR="003E4EE5">
              <w:rPr>
                <w:rFonts w:asciiTheme="minorHAnsi" w:hAnsiTheme="minorHAnsi" w:cstheme="minorHAnsi"/>
                <w:color w:val="000000" w:themeColor="text1"/>
                <w:sz w:val="20"/>
                <w:szCs w:val="20"/>
              </w:rPr>
              <w:t>-----</w:t>
            </w:r>
          </w:p>
        </w:tc>
        <w:tc>
          <w:tcPr>
            <w:tcW w:w="2694" w:type="dxa"/>
            <w:vAlign w:val="bottom"/>
          </w:tcPr>
          <w:p w:rsidR="000E4181" w:rsidRPr="005F0BFD" w:rsidRDefault="000E4181" w:rsidP="0066031E">
            <w:pPr>
              <w:widowControl w:val="0"/>
              <w:autoSpaceDN w:val="0"/>
              <w:adjustRightInd w:val="0"/>
              <w:ind w:left="142" w:right="142"/>
              <w:jc w:val="right"/>
              <w:rPr>
                <w:rFonts w:asciiTheme="minorHAnsi" w:hAnsiTheme="minorHAnsi" w:cstheme="minorHAnsi"/>
                <w:color w:val="000000" w:themeColor="text1"/>
                <w:sz w:val="20"/>
                <w:szCs w:val="20"/>
              </w:rPr>
            </w:pPr>
          </w:p>
        </w:tc>
      </w:tr>
    </w:tbl>
    <w:p w:rsidR="00781345" w:rsidRDefault="00781345" w:rsidP="00781345">
      <w:pPr>
        <w:pStyle w:val="PargrafodaLista"/>
        <w:ind w:left="792"/>
        <w:jc w:val="both"/>
        <w:rPr>
          <w:rFonts w:asciiTheme="minorHAnsi" w:hAnsiTheme="minorHAnsi" w:cstheme="minorHAnsi"/>
          <w:b/>
          <w:bCs/>
          <w:color w:val="000000" w:themeColor="text1"/>
          <w:sz w:val="26"/>
          <w:szCs w:val="26"/>
        </w:rPr>
      </w:pPr>
    </w:p>
    <w:p w:rsidR="008D24F5" w:rsidRDefault="008D24F5" w:rsidP="00781345">
      <w:pPr>
        <w:pStyle w:val="PargrafodaLista"/>
        <w:ind w:left="792"/>
        <w:jc w:val="both"/>
        <w:rPr>
          <w:rFonts w:asciiTheme="minorHAnsi" w:hAnsiTheme="minorHAnsi" w:cstheme="minorHAnsi"/>
          <w:b/>
          <w:bCs/>
          <w:color w:val="000000" w:themeColor="text1"/>
          <w:sz w:val="26"/>
          <w:szCs w:val="26"/>
        </w:rPr>
      </w:pPr>
    </w:p>
    <w:p w:rsidR="008D24F5" w:rsidRDefault="008D24F5" w:rsidP="00781345">
      <w:pPr>
        <w:pStyle w:val="PargrafodaLista"/>
        <w:ind w:left="792"/>
        <w:jc w:val="both"/>
        <w:rPr>
          <w:rFonts w:asciiTheme="minorHAnsi" w:hAnsiTheme="minorHAnsi" w:cstheme="minorHAnsi"/>
          <w:b/>
          <w:bCs/>
          <w:color w:val="000000" w:themeColor="text1"/>
          <w:sz w:val="26"/>
          <w:szCs w:val="26"/>
        </w:rPr>
      </w:pPr>
    </w:p>
    <w:p w:rsidR="00865ADB" w:rsidRDefault="00865ADB" w:rsidP="00781345">
      <w:pPr>
        <w:pStyle w:val="PargrafodaLista"/>
        <w:ind w:left="792"/>
        <w:jc w:val="both"/>
        <w:rPr>
          <w:rFonts w:asciiTheme="minorHAnsi" w:hAnsiTheme="minorHAnsi" w:cstheme="minorHAnsi"/>
          <w:b/>
          <w:bCs/>
          <w:color w:val="000000" w:themeColor="text1"/>
          <w:sz w:val="26"/>
          <w:szCs w:val="26"/>
        </w:rPr>
      </w:pPr>
    </w:p>
    <w:p w:rsidR="00865ADB" w:rsidRDefault="00865ADB" w:rsidP="00781345">
      <w:pPr>
        <w:pStyle w:val="PargrafodaLista"/>
        <w:ind w:left="792"/>
        <w:jc w:val="both"/>
        <w:rPr>
          <w:rFonts w:asciiTheme="minorHAnsi" w:hAnsiTheme="minorHAnsi" w:cstheme="minorHAnsi"/>
          <w:b/>
          <w:bCs/>
          <w:color w:val="000000" w:themeColor="text1"/>
          <w:sz w:val="26"/>
          <w:szCs w:val="26"/>
        </w:rPr>
      </w:pPr>
    </w:p>
    <w:p w:rsidR="00865ADB" w:rsidRDefault="00865ADB" w:rsidP="00781345">
      <w:pPr>
        <w:pStyle w:val="PargrafodaLista"/>
        <w:ind w:left="792"/>
        <w:jc w:val="both"/>
        <w:rPr>
          <w:rFonts w:asciiTheme="minorHAnsi" w:hAnsiTheme="minorHAnsi" w:cstheme="minorHAnsi"/>
          <w:b/>
          <w:bCs/>
          <w:color w:val="000000" w:themeColor="text1"/>
          <w:sz w:val="26"/>
          <w:szCs w:val="26"/>
        </w:rPr>
      </w:pPr>
    </w:p>
    <w:p w:rsidR="00865ADB" w:rsidRDefault="00865ADB" w:rsidP="00781345">
      <w:pPr>
        <w:pStyle w:val="PargrafodaLista"/>
        <w:ind w:left="792"/>
        <w:jc w:val="both"/>
        <w:rPr>
          <w:rFonts w:asciiTheme="minorHAnsi" w:hAnsiTheme="minorHAnsi" w:cstheme="minorHAnsi"/>
          <w:b/>
          <w:bCs/>
          <w:color w:val="000000" w:themeColor="text1"/>
          <w:sz w:val="26"/>
          <w:szCs w:val="26"/>
        </w:rPr>
      </w:pPr>
    </w:p>
    <w:p w:rsidR="008D24F5" w:rsidRDefault="008D24F5" w:rsidP="00781345">
      <w:pPr>
        <w:pStyle w:val="PargrafodaLista"/>
        <w:ind w:left="792"/>
        <w:jc w:val="both"/>
        <w:rPr>
          <w:rFonts w:asciiTheme="minorHAnsi" w:hAnsiTheme="minorHAnsi" w:cstheme="minorHAnsi"/>
          <w:b/>
          <w:bCs/>
          <w:color w:val="000000" w:themeColor="text1"/>
          <w:sz w:val="26"/>
          <w:szCs w:val="26"/>
        </w:rPr>
      </w:pPr>
    </w:p>
    <w:p w:rsidR="008D24F5" w:rsidRDefault="008D24F5" w:rsidP="00781345">
      <w:pPr>
        <w:pStyle w:val="PargrafodaLista"/>
        <w:ind w:left="792"/>
        <w:jc w:val="both"/>
        <w:rPr>
          <w:rFonts w:asciiTheme="minorHAnsi" w:hAnsiTheme="minorHAnsi" w:cstheme="minorHAnsi"/>
          <w:b/>
          <w:bCs/>
          <w:color w:val="000000" w:themeColor="text1"/>
          <w:sz w:val="26"/>
          <w:szCs w:val="26"/>
        </w:rPr>
      </w:pPr>
    </w:p>
    <w:p w:rsidR="008D24F5" w:rsidRDefault="008D24F5" w:rsidP="00781345">
      <w:pPr>
        <w:pStyle w:val="PargrafodaLista"/>
        <w:ind w:left="792"/>
        <w:jc w:val="both"/>
        <w:rPr>
          <w:rFonts w:asciiTheme="minorHAnsi" w:hAnsiTheme="minorHAnsi" w:cstheme="minorHAnsi"/>
          <w:b/>
          <w:bCs/>
          <w:color w:val="000000" w:themeColor="text1"/>
          <w:sz w:val="26"/>
          <w:szCs w:val="26"/>
        </w:rPr>
      </w:pPr>
    </w:p>
    <w:p w:rsidR="008D24F5" w:rsidRPr="005F0BFD" w:rsidRDefault="008D24F5" w:rsidP="00DA11E8">
      <w:pPr>
        <w:pStyle w:val="PargrafodaLista"/>
        <w:numPr>
          <w:ilvl w:val="0"/>
          <w:numId w:val="7"/>
        </w:numPr>
        <w:jc w:val="both"/>
        <w:rPr>
          <w:rFonts w:asciiTheme="minorHAnsi" w:hAnsiTheme="minorHAnsi" w:cstheme="minorHAnsi"/>
          <w:b/>
          <w:bCs/>
          <w:color w:val="000000" w:themeColor="text1"/>
          <w:sz w:val="26"/>
          <w:szCs w:val="26"/>
        </w:rPr>
      </w:pPr>
      <w:r w:rsidRPr="005F0BFD">
        <w:rPr>
          <w:rFonts w:asciiTheme="minorHAnsi" w:hAnsiTheme="minorHAnsi" w:cstheme="minorHAnsi"/>
          <w:b/>
          <w:bCs/>
          <w:color w:val="000000" w:themeColor="text1"/>
          <w:sz w:val="26"/>
          <w:szCs w:val="26"/>
        </w:rPr>
        <w:lastRenderedPageBreak/>
        <w:t xml:space="preserve">Estoques </w:t>
      </w:r>
    </w:p>
    <w:p w:rsidR="008D24F5" w:rsidRPr="005F0BFD" w:rsidRDefault="008D24F5" w:rsidP="008D24F5">
      <w:pPr>
        <w:ind w:left="360" w:hanging="360"/>
        <w:jc w:val="both"/>
        <w:rPr>
          <w:rFonts w:asciiTheme="minorHAnsi" w:hAnsiTheme="minorHAnsi" w:cstheme="minorHAnsi"/>
          <w:b/>
          <w:bCs/>
          <w:color w:val="000000" w:themeColor="text1"/>
        </w:rPr>
      </w:pPr>
    </w:p>
    <w:tbl>
      <w:tblPr>
        <w:tblW w:w="800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0"/>
        <w:gridCol w:w="1276"/>
        <w:gridCol w:w="1418"/>
      </w:tblGrid>
      <w:tr w:rsidR="008D24F5" w:rsidRPr="005F0BFD" w:rsidTr="000C5B74">
        <w:tc>
          <w:tcPr>
            <w:tcW w:w="5310" w:type="dxa"/>
            <w:shd w:val="clear" w:color="auto" w:fill="auto"/>
            <w:vAlign w:val="bottom"/>
          </w:tcPr>
          <w:p w:rsidR="008D24F5" w:rsidRPr="005F0BFD" w:rsidRDefault="008D24F5" w:rsidP="000C5B74">
            <w:pPr>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Conta 1.01.05</w:t>
            </w:r>
          </w:p>
        </w:tc>
        <w:tc>
          <w:tcPr>
            <w:tcW w:w="1276" w:type="dxa"/>
            <w:shd w:val="clear" w:color="auto" w:fill="auto"/>
            <w:vAlign w:val="bottom"/>
          </w:tcPr>
          <w:p w:rsidR="008D24F5" w:rsidRPr="005F0BFD" w:rsidRDefault="008D24F5" w:rsidP="000C5B74">
            <w:pPr>
              <w:spacing w:line="240" w:lineRule="exact"/>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Pr>
                <w:rFonts w:asciiTheme="minorHAnsi" w:hAnsiTheme="minorHAnsi" w:cstheme="minorHAnsi"/>
                <w:b/>
                <w:bCs/>
                <w:color w:val="365F91" w:themeColor="accent1" w:themeShade="BF"/>
                <w:sz w:val="20"/>
                <w:szCs w:val="20"/>
              </w:rPr>
              <w:t>----</w:t>
            </w:r>
          </w:p>
        </w:tc>
        <w:tc>
          <w:tcPr>
            <w:tcW w:w="1418" w:type="dxa"/>
            <w:vAlign w:val="bottom"/>
          </w:tcPr>
          <w:p w:rsidR="008D24F5" w:rsidRPr="005F0BFD" w:rsidRDefault="008D24F5" w:rsidP="000C5B74">
            <w:pPr>
              <w:spacing w:line="240" w:lineRule="exact"/>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Pr>
                <w:rFonts w:asciiTheme="minorHAnsi" w:hAnsiTheme="minorHAnsi" w:cstheme="minorHAnsi"/>
                <w:b/>
                <w:bCs/>
                <w:color w:val="365F91" w:themeColor="accent1" w:themeShade="BF"/>
                <w:sz w:val="20"/>
                <w:szCs w:val="20"/>
              </w:rPr>
              <w:t>----</w:t>
            </w:r>
          </w:p>
        </w:tc>
      </w:tr>
      <w:tr w:rsidR="008D24F5" w:rsidRPr="005F0BFD" w:rsidTr="000C5B74">
        <w:trPr>
          <w:trHeight w:hRule="exact" w:val="284"/>
        </w:trPr>
        <w:tc>
          <w:tcPr>
            <w:tcW w:w="5310" w:type="dxa"/>
            <w:shd w:val="clear" w:color="auto" w:fill="auto"/>
            <w:vAlign w:val="bottom"/>
          </w:tcPr>
          <w:p w:rsidR="008D24F5" w:rsidRPr="005F0BFD" w:rsidRDefault="008D24F5" w:rsidP="000C5B74">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Produtos para revenda</w:t>
            </w:r>
          </w:p>
        </w:tc>
        <w:tc>
          <w:tcPr>
            <w:tcW w:w="1276" w:type="dxa"/>
            <w:shd w:val="clear" w:color="auto" w:fill="auto"/>
            <w:vAlign w:val="bottom"/>
          </w:tcPr>
          <w:p w:rsidR="008D24F5" w:rsidRPr="005F0BFD" w:rsidRDefault="008D24F5" w:rsidP="000C5B74">
            <w:pPr>
              <w:jc w:val="right"/>
              <w:rPr>
                <w:rFonts w:asciiTheme="minorHAnsi" w:hAnsiTheme="minorHAnsi" w:cstheme="minorHAnsi"/>
                <w:b/>
                <w:bCs/>
                <w:color w:val="000000" w:themeColor="text1"/>
                <w:sz w:val="20"/>
                <w:szCs w:val="20"/>
              </w:rPr>
            </w:pPr>
          </w:p>
        </w:tc>
        <w:tc>
          <w:tcPr>
            <w:tcW w:w="1418" w:type="dxa"/>
            <w:vAlign w:val="bottom"/>
          </w:tcPr>
          <w:p w:rsidR="008D24F5" w:rsidRPr="005F0BFD" w:rsidRDefault="008D24F5" w:rsidP="000C5B74">
            <w:pPr>
              <w:spacing w:line="240" w:lineRule="exact"/>
              <w:jc w:val="right"/>
              <w:rPr>
                <w:rFonts w:asciiTheme="minorHAnsi" w:hAnsiTheme="minorHAnsi" w:cstheme="minorHAnsi"/>
                <w:color w:val="000000" w:themeColor="text1"/>
                <w:sz w:val="20"/>
                <w:szCs w:val="20"/>
              </w:rPr>
            </w:pPr>
          </w:p>
        </w:tc>
      </w:tr>
      <w:tr w:rsidR="008D24F5" w:rsidRPr="005F0BFD" w:rsidTr="000C5B74">
        <w:trPr>
          <w:trHeight w:hRule="exact" w:val="284"/>
        </w:trPr>
        <w:tc>
          <w:tcPr>
            <w:tcW w:w="5310" w:type="dxa"/>
            <w:shd w:val="clear" w:color="auto" w:fill="auto"/>
            <w:vAlign w:val="bottom"/>
          </w:tcPr>
          <w:p w:rsidR="008D24F5" w:rsidRPr="005F0BFD" w:rsidRDefault="008D24F5" w:rsidP="000C5B74">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Perdas pela redução ao valor recuperável</w:t>
            </w:r>
          </w:p>
        </w:tc>
        <w:tc>
          <w:tcPr>
            <w:tcW w:w="1276" w:type="dxa"/>
            <w:shd w:val="clear" w:color="auto" w:fill="auto"/>
            <w:vAlign w:val="bottom"/>
          </w:tcPr>
          <w:p w:rsidR="008D24F5" w:rsidRPr="005F0BFD" w:rsidRDefault="008D24F5" w:rsidP="000C5B74">
            <w:pPr>
              <w:ind w:right="50"/>
              <w:jc w:val="right"/>
              <w:rPr>
                <w:rFonts w:asciiTheme="minorHAnsi" w:hAnsiTheme="minorHAnsi" w:cstheme="minorHAnsi"/>
                <w:bCs/>
                <w:color w:val="000000" w:themeColor="text1"/>
                <w:sz w:val="20"/>
                <w:szCs w:val="20"/>
              </w:rPr>
            </w:pPr>
          </w:p>
        </w:tc>
        <w:tc>
          <w:tcPr>
            <w:tcW w:w="1418" w:type="dxa"/>
            <w:vAlign w:val="bottom"/>
          </w:tcPr>
          <w:p w:rsidR="008D24F5" w:rsidRPr="005F0BFD" w:rsidRDefault="008D24F5" w:rsidP="000C5B74">
            <w:pPr>
              <w:spacing w:line="240" w:lineRule="exact"/>
              <w:jc w:val="right"/>
              <w:rPr>
                <w:rFonts w:asciiTheme="minorHAnsi" w:hAnsiTheme="minorHAnsi" w:cstheme="minorHAnsi"/>
                <w:color w:val="000000" w:themeColor="text1"/>
                <w:sz w:val="20"/>
                <w:szCs w:val="20"/>
              </w:rPr>
            </w:pPr>
          </w:p>
        </w:tc>
      </w:tr>
      <w:tr w:rsidR="008D24F5" w:rsidRPr="005F0BFD" w:rsidTr="000C5B74">
        <w:trPr>
          <w:trHeight w:hRule="exact" w:val="284"/>
        </w:trPr>
        <w:tc>
          <w:tcPr>
            <w:tcW w:w="5310" w:type="dxa"/>
            <w:shd w:val="clear" w:color="auto" w:fill="auto"/>
            <w:vAlign w:val="bottom"/>
          </w:tcPr>
          <w:p w:rsidR="008D24F5" w:rsidRPr="005F0BFD" w:rsidRDefault="008D24F5" w:rsidP="000C5B74">
            <w:pPr>
              <w:jc w:val="both"/>
              <w:rPr>
                <w:rFonts w:asciiTheme="minorHAnsi" w:hAnsiTheme="minorHAnsi" w:cstheme="minorHAnsi"/>
                <w:b/>
                <w:bCs/>
                <w:i/>
                <w:color w:val="000000" w:themeColor="text1"/>
                <w:sz w:val="20"/>
                <w:szCs w:val="20"/>
              </w:rPr>
            </w:pPr>
            <w:r w:rsidRPr="005F0BFD">
              <w:rPr>
                <w:rFonts w:asciiTheme="minorHAnsi" w:hAnsiTheme="minorHAnsi" w:cstheme="minorHAnsi"/>
                <w:b/>
                <w:bCs/>
                <w:i/>
                <w:color w:val="000000" w:themeColor="text1"/>
                <w:sz w:val="20"/>
                <w:szCs w:val="20"/>
              </w:rPr>
              <w:t>Total</w:t>
            </w:r>
          </w:p>
        </w:tc>
        <w:tc>
          <w:tcPr>
            <w:tcW w:w="1276" w:type="dxa"/>
            <w:shd w:val="clear" w:color="auto" w:fill="auto"/>
            <w:vAlign w:val="bottom"/>
          </w:tcPr>
          <w:p w:rsidR="008D24F5" w:rsidRPr="005F0BFD" w:rsidRDefault="008D24F5" w:rsidP="000C5B74">
            <w:pPr>
              <w:ind w:right="50"/>
              <w:jc w:val="right"/>
              <w:rPr>
                <w:rFonts w:asciiTheme="minorHAnsi" w:hAnsiTheme="minorHAnsi" w:cstheme="minorHAnsi"/>
                <w:b/>
                <w:bCs/>
                <w:i/>
                <w:color w:val="000000" w:themeColor="text1"/>
                <w:sz w:val="20"/>
                <w:szCs w:val="20"/>
              </w:rPr>
            </w:pPr>
          </w:p>
        </w:tc>
        <w:tc>
          <w:tcPr>
            <w:tcW w:w="1418" w:type="dxa"/>
            <w:vAlign w:val="bottom"/>
          </w:tcPr>
          <w:p w:rsidR="008D24F5" w:rsidRPr="005F0BFD" w:rsidRDefault="008D24F5" w:rsidP="000C5B74">
            <w:pPr>
              <w:ind w:right="50"/>
              <w:jc w:val="right"/>
              <w:rPr>
                <w:rFonts w:asciiTheme="minorHAnsi" w:hAnsiTheme="minorHAnsi" w:cstheme="minorHAnsi"/>
                <w:b/>
                <w:bCs/>
                <w:i/>
                <w:color w:val="000000" w:themeColor="text1"/>
                <w:sz w:val="20"/>
                <w:szCs w:val="20"/>
              </w:rPr>
            </w:pPr>
          </w:p>
        </w:tc>
      </w:tr>
    </w:tbl>
    <w:p w:rsidR="008D24F5" w:rsidRDefault="008D24F5" w:rsidP="00781345">
      <w:pPr>
        <w:pStyle w:val="PargrafodaLista"/>
        <w:ind w:left="792"/>
        <w:jc w:val="both"/>
        <w:rPr>
          <w:rFonts w:asciiTheme="minorHAnsi" w:hAnsiTheme="minorHAnsi" w:cstheme="minorHAnsi"/>
          <w:b/>
          <w:bCs/>
          <w:color w:val="000000" w:themeColor="text1"/>
          <w:sz w:val="26"/>
          <w:szCs w:val="26"/>
        </w:rPr>
      </w:pPr>
    </w:p>
    <w:p w:rsidR="008D24F5" w:rsidRPr="005F0BFD" w:rsidRDefault="008D24F5" w:rsidP="00781345">
      <w:pPr>
        <w:pStyle w:val="PargrafodaLista"/>
        <w:ind w:left="792"/>
        <w:jc w:val="both"/>
        <w:rPr>
          <w:rFonts w:asciiTheme="minorHAnsi" w:hAnsiTheme="minorHAnsi" w:cstheme="minorHAnsi"/>
          <w:b/>
          <w:bCs/>
          <w:color w:val="000000" w:themeColor="text1"/>
          <w:sz w:val="26"/>
          <w:szCs w:val="26"/>
        </w:rPr>
      </w:pPr>
    </w:p>
    <w:p w:rsidR="00B83EA4" w:rsidRPr="005F0BFD" w:rsidRDefault="00B83EA4" w:rsidP="00DA11E8">
      <w:pPr>
        <w:pStyle w:val="PargrafodaLista"/>
        <w:numPr>
          <w:ilvl w:val="0"/>
          <w:numId w:val="7"/>
        </w:numPr>
        <w:jc w:val="both"/>
        <w:rPr>
          <w:rFonts w:asciiTheme="minorHAnsi" w:hAnsiTheme="minorHAnsi" w:cstheme="minorHAnsi"/>
          <w:b/>
          <w:bCs/>
          <w:color w:val="000000" w:themeColor="text1"/>
          <w:sz w:val="26"/>
          <w:szCs w:val="26"/>
        </w:rPr>
      </w:pPr>
      <w:r w:rsidRPr="005F0BFD">
        <w:rPr>
          <w:rFonts w:asciiTheme="minorHAnsi" w:hAnsiTheme="minorHAnsi" w:cstheme="minorHAnsi"/>
          <w:b/>
          <w:bCs/>
          <w:color w:val="000000" w:themeColor="text1"/>
          <w:sz w:val="26"/>
          <w:szCs w:val="26"/>
        </w:rPr>
        <w:t xml:space="preserve">Impostos a recuperar e a recolher </w:t>
      </w:r>
    </w:p>
    <w:p w:rsidR="00B83EA4" w:rsidRPr="005F0BFD" w:rsidRDefault="00B83EA4" w:rsidP="00B83EA4">
      <w:pPr>
        <w:ind w:left="360" w:hanging="360"/>
        <w:jc w:val="both"/>
        <w:rPr>
          <w:rFonts w:asciiTheme="minorHAnsi" w:hAnsiTheme="minorHAnsi" w:cstheme="minorHAnsi"/>
          <w:color w:val="000000" w:themeColor="text1"/>
        </w:rPr>
      </w:pPr>
    </w:p>
    <w:tbl>
      <w:tblPr>
        <w:tblW w:w="800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1276"/>
        <w:gridCol w:w="1418"/>
      </w:tblGrid>
      <w:tr w:rsidR="00B83EA4" w:rsidRPr="005F0BFD" w:rsidTr="000C07ED">
        <w:tc>
          <w:tcPr>
            <w:tcW w:w="5310" w:type="dxa"/>
          </w:tcPr>
          <w:p w:rsidR="00B83EA4" w:rsidRPr="005F0BFD" w:rsidRDefault="00B83EA4" w:rsidP="000C07ED">
            <w:pPr>
              <w:spacing w:line="240" w:lineRule="exact"/>
              <w:ind w:right="-1054"/>
              <w:jc w:val="both"/>
              <w:rPr>
                <w:rFonts w:asciiTheme="minorHAnsi" w:hAnsiTheme="minorHAnsi" w:cstheme="minorHAnsi"/>
                <w:b/>
                <w:bCs/>
                <w:color w:val="365F91" w:themeColor="accent1" w:themeShade="BF"/>
                <w:sz w:val="20"/>
                <w:szCs w:val="20"/>
              </w:rPr>
            </w:pPr>
            <w:bookmarkStart w:id="0" w:name="OLE_LINK3"/>
            <w:r w:rsidRPr="005F0BFD">
              <w:rPr>
                <w:rFonts w:asciiTheme="minorHAnsi" w:hAnsiTheme="minorHAnsi" w:cstheme="minorHAnsi"/>
                <w:b/>
                <w:bCs/>
                <w:color w:val="365F91" w:themeColor="accent1" w:themeShade="BF"/>
                <w:sz w:val="20"/>
                <w:szCs w:val="20"/>
              </w:rPr>
              <w:t>Contas 1.01.04 e 2.01.04</w:t>
            </w:r>
          </w:p>
        </w:tc>
        <w:tc>
          <w:tcPr>
            <w:tcW w:w="1276" w:type="dxa"/>
            <w:vAlign w:val="bottom"/>
          </w:tcPr>
          <w:p w:rsidR="00B83EA4" w:rsidRPr="005F0BFD" w:rsidRDefault="00B83EA4" w:rsidP="00F95E5B">
            <w:pPr>
              <w:spacing w:line="240" w:lineRule="exact"/>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F95E5B">
              <w:rPr>
                <w:rFonts w:asciiTheme="minorHAnsi" w:hAnsiTheme="minorHAnsi" w:cstheme="minorHAnsi"/>
                <w:b/>
                <w:bCs/>
                <w:color w:val="365F91" w:themeColor="accent1" w:themeShade="BF"/>
                <w:sz w:val="20"/>
                <w:szCs w:val="20"/>
              </w:rPr>
              <w:t>-----</w:t>
            </w:r>
          </w:p>
        </w:tc>
        <w:tc>
          <w:tcPr>
            <w:tcW w:w="1418" w:type="dxa"/>
            <w:vAlign w:val="bottom"/>
          </w:tcPr>
          <w:p w:rsidR="00B83EA4" w:rsidRPr="005F0BFD" w:rsidRDefault="00B83EA4" w:rsidP="00F95E5B">
            <w:pPr>
              <w:spacing w:line="240" w:lineRule="exact"/>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F95E5B">
              <w:rPr>
                <w:rFonts w:asciiTheme="minorHAnsi" w:hAnsiTheme="minorHAnsi" w:cstheme="minorHAnsi"/>
                <w:b/>
                <w:bCs/>
                <w:color w:val="365F91" w:themeColor="accent1" w:themeShade="BF"/>
                <w:sz w:val="20"/>
                <w:szCs w:val="20"/>
              </w:rPr>
              <w:t>-----</w:t>
            </w:r>
          </w:p>
        </w:tc>
      </w:tr>
      <w:tr w:rsidR="00B83EA4" w:rsidRPr="005F0BFD" w:rsidTr="000C07ED">
        <w:tc>
          <w:tcPr>
            <w:tcW w:w="5310" w:type="dxa"/>
          </w:tcPr>
          <w:p w:rsidR="00B83EA4" w:rsidRPr="005F0BFD" w:rsidRDefault="00B83EA4" w:rsidP="000C07ED">
            <w:pPr>
              <w:spacing w:line="240" w:lineRule="exact"/>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Ativo:</w:t>
            </w:r>
          </w:p>
        </w:tc>
        <w:tc>
          <w:tcPr>
            <w:tcW w:w="1276" w:type="dxa"/>
          </w:tcPr>
          <w:p w:rsidR="00B83EA4" w:rsidRPr="005F0BFD" w:rsidRDefault="00B83EA4" w:rsidP="002B642D">
            <w:pPr>
              <w:spacing w:line="240" w:lineRule="exact"/>
              <w:jc w:val="right"/>
              <w:rPr>
                <w:rFonts w:asciiTheme="minorHAnsi" w:hAnsiTheme="minorHAnsi" w:cstheme="minorHAnsi"/>
                <w:b/>
                <w:i/>
                <w:color w:val="000000" w:themeColor="text1"/>
                <w:sz w:val="20"/>
                <w:szCs w:val="20"/>
              </w:rPr>
            </w:pPr>
          </w:p>
        </w:tc>
        <w:tc>
          <w:tcPr>
            <w:tcW w:w="1418" w:type="dxa"/>
          </w:tcPr>
          <w:p w:rsidR="00B83EA4" w:rsidRPr="005F0BFD" w:rsidRDefault="00B83EA4" w:rsidP="002B642D">
            <w:pPr>
              <w:spacing w:line="240" w:lineRule="exact"/>
              <w:jc w:val="right"/>
              <w:rPr>
                <w:rFonts w:asciiTheme="minorHAnsi" w:hAnsiTheme="minorHAnsi" w:cstheme="minorHAnsi"/>
                <w:b/>
                <w:i/>
                <w:color w:val="000000" w:themeColor="text1"/>
                <w:sz w:val="20"/>
                <w:szCs w:val="20"/>
              </w:rPr>
            </w:pPr>
          </w:p>
        </w:tc>
      </w:tr>
      <w:tr w:rsidR="00B83EA4" w:rsidRPr="005F0BFD" w:rsidTr="000C07ED">
        <w:tc>
          <w:tcPr>
            <w:tcW w:w="5310" w:type="dxa"/>
          </w:tcPr>
          <w:p w:rsidR="00B83EA4" w:rsidRPr="005F0BFD" w:rsidRDefault="00B83EA4" w:rsidP="00B83EA4">
            <w:pPr>
              <w:spacing w:line="240" w:lineRule="exact"/>
              <w:ind w:left="72" w:right="-1054"/>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Impostos fiscais a recuperar</w:t>
            </w:r>
          </w:p>
        </w:tc>
        <w:tc>
          <w:tcPr>
            <w:tcW w:w="1276" w:type="dxa"/>
          </w:tcPr>
          <w:p w:rsidR="00B83EA4" w:rsidRPr="005F0BFD" w:rsidRDefault="00B83EA4" w:rsidP="002B642D">
            <w:pPr>
              <w:jc w:val="right"/>
              <w:rPr>
                <w:rFonts w:asciiTheme="minorHAnsi" w:hAnsiTheme="minorHAnsi" w:cstheme="minorHAnsi"/>
                <w:color w:val="000000" w:themeColor="text1"/>
                <w:sz w:val="20"/>
                <w:szCs w:val="20"/>
              </w:rPr>
            </w:pPr>
          </w:p>
        </w:tc>
        <w:tc>
          <w:tcPr>
            <w:tcW w:w="1418" w:type="dxa"/>
          </w:tcPr>
          <w:p w:rsidR="00B83EA4" w:rsidRPr="005F0BFD" w:rsidRDefault="00B83EA4" w:rsidP="002B642D">
            <w:pPr>
              <w:jc w:val="right"/>
              <w:rPr>
                <w:rFonts w:asciiTheme="minorHAnsi" w:hAnsiTheme="minorHAnsi" w:cstheme="minorHAnsi"/>
                <w:color w:val="000000" w:themeColor="text1"/>
                <w:sz w:val="20"/>
                <w:szCs w:val="20"/>
              </w:rPr>
            </w:pPr>
          </w:p>
        </w:tc>
      </w:tr>
      <w:tr w:rsidR="00B83EA4" w:rsidRPr="005F0BFD" w:rsidTr="000C07ED">
        <w:tc>
          <w:tcPr>
            <w:tcW w:w="5310" w:type="dxa"/>
          </w:tcPr>
          <w:p w:rsidR="00B83EA4" w:rsidRPr="005F0BFD" w:rsidRDefault="00B83EA4" w:rsidP="00B83EA4">
            <w:pPr>
              <w:spacing w:line="240" w:lineRule="exact"/>
              <w:ind w:right="-1054"/>
              <w:rPr>
                <w:rFonts w:asciiTheme="minorHAnsi" w:hAnsiTheme="minorHAnsi" w:cstheme="minorHAnsi"/>
                <w:color w:val="000000" w:themeColor="text1"/>
                <w:sz w:val="20"/>
                <w:szCs w:val="20"/>
              </w:rPr>
            </w:pPr>
          </w:p>
        </w:tc>
        <w:tc>
          <w:tcPr>
            <w:tcW w:w="1276" w:type="dxa"/>
          </w:tcPr>
          <w:p w:rsidR="00B83EA4" w:rsidRPr="005F0BFD" w:rsidRDefault="00B83EA4" w:rsidP="002B642D">
            <w:pPr>
              <w:pStyle w:val="Ttulo8"/>
              <w:spacing w:line="240" w:lineRule="exact"/>
              <w:jc w:val="right"/>
              <w:rPr>
                <w:rFonts w:asciiTheme="minorHAnsi" w:hAnsiTheme="minorHAnsi" w:cstheme="minorHAnsi"/>
                <w:b w:val="0"/>
                <w:i w:val="0"/>
                <w:color w:val="000000" w:themeColor="text1"/>
                <w:sz w:val="20"/>
                <w:szCs w:val="20"/>
              </w:rPr>
            </w:pPr>
          </w:p>
        </w:tc>
        <w:tc>
          <w:tcPr>
            <w:tcW w:w="1418" w:type="dxa"/>
          </w:tcPr>
          <w:p w:rsidR="00B83EA4" w:rsidRPr="005F0BFD" w:rsidRDefault="00B83EA4" w:rsidP="002B642D">
            <w:pPr>
              <w:pStyle w:val="Ttulo8"/>
              <w:spacing w:line="240" w:lineRule="exact"/>
              <w:jc w:val="right"/>
              <w:rPr>
                <w:rFonts w:asciiTheme="minorHAnsi" w:hAnsiTheme="minorHAnsi" w:cstheme="minorHAnsi"/>
                <w:b w:val="0"/>
                <w:i w:val="0"/>
                <w:color w:val="000000" w:themeColor="text1"/>
                <w:sz w:val="20"/>
                <w:szCs w:val="20"/>
              </w:rPr>
            </w:pPr>
          </w:p>
        </w:tc>
      </w:tr>
      <w:tr w:rsidR="00B83EA4" w:rsidRPr="005F0BFD" w:rsidTr="000C07ED">
        <w:tc>
          <w:tcPr>
            <w:tcW w:w="5310" w:type="dxa"/>
          </w:tcPr>
          <w:p w:rsidR="00B83EA4" w:rsidRPr="005F0BFD" w:rsidRDefault="00B83EA4" w:rsidP="00B83EA4">
            <w:pPr>
              <w:spacing w:line="240" w:lineRule="exact"/>
              <w:ind w:right="-1054"/>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Parcela circulante</w:t>
            </w:r>
          </w:p>
        </w:tc>
        <w:tc>
          <w:tcPr>
            <w:tcW w:w="1276" w:type="dxa"/>
          </w:tcPr>
          <w:p w:rsidR="00B83EA4" w:rsidRPr="005F0BFD" w:rsidRDefault="00B83EA4" w:rsidP="002B642D">
            <w:pPr>
              <w:jc w:val="right"/>
              <w:rPr>
                <w:rFonts w:asciiTheme="minorHAnsi" w:hAnsiTheme="minorHAnsi" w:cs="Arial"/>
                <w:sz w:val="20"/>
                <w:szCs w:val="20"/>
              </w:rPr>
            </w:pPr>
          </w:p>
        </w:tc>
        <w:tc>
          <w:tcPr>
            <w:tcW w:w="1418" w:type="dxa"/>
          </w:tcPr>
          <w:p w:rsidR="00B83EA4" w:rsidRPr="005F0BFD" w:rsidRDefault="00B83EA4" w:rsidP="002B642D">
            <w:pPr>
              <w:jc w:val="right"/>
              <w:rPr>
                <w:rFonts w:asciiTheme="minorHAnsi" w:hAnsiTheme="minorHAnsi" w:cs="Arial"/>
                <w:sz w:val="20"/>
                <w:szCs w:val="20"/>
              </w:rPr>
            </w:pPr>
          </w:p>
        </w:tc>
      </w:tr>
      <w:tr w:rsidR="00B83EA4" w:rsidRPr="005F0BFD" w:rsidTr="000C07ED">
        <w:tc>
          <w:tcPr>
            <w:tcW w:w="5310" w:type="dxa"/>
          </w:tcPr>
          <w:p w:rsidR="00B83EA4" w:rsidRPr="005F0BFD" w:rsidRDefault="00B83EA4" w:rsidP="00B83EA4">
            <w:pPr>
              <w:spacing w:line="240" w:lineRule="exact"/>
              <w:ind w:right="-1054"/>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Parcela não circulante</w:t>
            </w:r>
          </w:p>
        </w:tc>
        <w:tc>
          <w:tcPr>
            <w:tcW w:w="1276" w:type="dxa"/>
          </w:tcPr>
          <w:p w:rsidR="00B83EA4" w:rsidRPr="005F0BFD" w:rsidRDefault="00B83EA4" w:rsidP="002B642D">
            <w:pPr>
              <w:pStyle w:val="Ttulo8"/>
              <w:spacing w:line="240" w:lineRule="exact"/>
              <w:jc w:val="right"/>
              <w:rPr>
                <w:rFonts w:asciiTheme="minorHAnsi" w:hAnsiTheme="minorHAnsi" w:cstheme="minorHAnsi"/>
                <w:b w:val="0"/>
                <w:i w:val="0"/>
                <w:color w:val="000000" w:themeColor="text1"/>
                <w:sz w:val="20"/>
                <w:szCs w:val="20"/>
              </w:rPr>
            </w:pPr>
          </w:p>
        </w:tc>
        <w:tc>
          <w:tcPr>
            <w:tcW w:w="1418" w:type="dxa"/>
          </w:tcPr>
          <w:p w:rsidR="00B83EA4" w:rsidRPr="005F0BFD" w:rsidRDefault="00B83EA4" w:rsidP="002B642D">
            <w:pPr>
              <w:pStyle w:val="Ttulo8"/>
              <w:spacing w:line="240" w:lineRule="exact"/>
              <w:jc w:val="right"/>
              <w:rPr>
                <w:rFonts w:asciiTheme="minorHAnsi" w:hAnsiTheme="minorHAnsi" w:cstheme="minorHAnsi"/>
                <w:b w:val="0"/>
                <w:i w:val="0"/>
                <w:color w:val="000000" w:themeColor="text1"/>
                <w:sz w:val="20"/>
                <w:szCs w:val="20"/>
              </w:rPr>
            </w:pPr>
          </w:p>
        </w:tc>
      </w:tr>
      <w:bookmarkEnd w:id="0"/>
      <w:tr w:rsidR="007457DE" w:rsidRPr="005F0BFD" w:rsidTr="000C07ED">
        <w:tc>
          <w:tcPr>
            <w:tcW w:w="5310" w:type="dxa"/>
          </w:tcPr>
          <w:p w:rsidR="007457DE" w:rsidRPr="005F0BFD" w:rsidRDefault="007457DE" w:rsidP="00B83EA4">
            <w:pPr>
              <w:spacing w:line="240" w:lineRule="exact"/>
              <w:ind w:right="-1054"/>
              <w:jc w:val="right"/>
              <w:rPr>
                <w:rFonts w:asciiTheme="minorHAnsi" w:hAnsiTheme="minorHAnsi" w:cstheme="minorHAnsi"/>
                <w:color w:val="000000" w:themeColor="text1"/>
                <w:sz w:val="20"/>
                <w:szCs w:val="20"/>
              </w:rPr>
            </w:pPr>
          </w:p>
        </w:tc>
        <w:tc>
          <w:tcPr>
            <w:tcW w:w="1276" w:type="dxa"/>
          </w:tcPr>
          <w:p w:rsidR="007457DE" w:rsidRPr="005F0BFD" w:rsidRDefault="007457DE" w:rsidP="000C07ED">
            <w:pPr>
              <w:tabs>
                <w:tab w:val="center" w:pos="530"/>
                <w:tab w:val="right" w:pos="1060"/>
              </w:tabs>
              <w:jc w:val="right"/>
              <w:rPr>
                <w:rFonts w:asciiTheme="minorHAnsi" w:hAnsiTheme="minorHAnsi" w:cstheme="minorHAnsi"/>
                <w:b/>
                <w:i/>
                <w:color w:val="000000" w:themeColor="text1"/>
                <w:sz w:val="20"/>
                <w:szCs w:val="20"/>
              </w:rPr>
            </w:pPr>
          </w:p>
        </w:tc>
        <w:tc>
          <w:tcPr>
            <w:tcW w:w="1418" w:type="dxa"/>
          </w:tcPr>
          <w:p w:rsidR="007457DE" w:rsidRPr="005F0BFD" w:rsidRDefault="007457DE" w:rsidP="000C07ED">
            <w:pPr>
              <w:tabs>
                <w:tab w:val="center" w:pos="601"/>
                <w:tab w:val="right" w:pos="1202"/>
              </w:tabs>
              <w:jc w:val="right"/>
              <w:rPr>
                <w:rFonts w:asciiTheme="minorHAnsi" w:hAnsiTheme="minorHAnsi" w:cstheme="minorHAnsi"/>
                <w:b/>
                <w:i/>
                <w:color w:val="000000" w:themeColor="text1"/>
                <w:sz w:val="20"/>
                <w:szCs w:val="20"/>
              </w:rPr>
            </w:pPr>
          </w:p>
        </w:tc>
      </w:tr>
      <w:tr w:rsidR="007457DE" w:rsidRPr="005F0BFD" w:rsidTr="000C07ED">
        <w:tc>
          <w:tcPr>
            <w:tcW w:w="5310" w:type="dxa"/>
          </w:tcPr>
          <w:p w:rsidR="007457DE" w:rsidRPr="005F0BFD" w:rsidRDefault="007457DE" w:rsidP="000C07ED">
            <w:pPr>
              <w:spacing w:line="240" w:lineRule="exact"/>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Passivo:</w:t>
            </w:r>
          </w:p>
        </w:tc>
        <w:tc>
          <w:tcPr>
            <w:tcW w:w="1276" w:type="dxa"/>
          </w:tcPr>
          <w:p w:rsidR="007457DE" w:rsidRPr="005F0BFD" w:rsidRDefault="007457DE" w:rsidP="000C07ED">
            <w:pPr>
              <w:tabs>
                <w:tab w:val="center" w:pos="530"/>
                <w:tab w:val="right" w:pos="1060"/>
              </w:tabs>
              <w:jc w:val="right"/>
              <w:rPr>
                <w:rFonts w:asciiTheme="minorHAnsi" w:hAnsiTheme="minorHAnsi" w:cstheme="minorHAnsi"/>
                <w:b/>
                <w:i/>
                <w:color w:val="000000" w:themeColor="text1"/>
                <w:sz w:val="20"/>
                <w:szCs w:val="20"/>
              </w:rPr>
            </w:pPr>
          </w:p>
        </w:tc>
        <w:tc>
          <w:tcPr>
            <w:tcW w:w="1418" w:type="dxa"/>
          </w:tcPr>
          <w:p w:rsidR="007457DE" w:rsidRPr="005F0BFD" w:rsidRDefault="007457DE" w:rsidP="000C07ED">
            <w:pPr>
              <w:tabs>
                <w:tab w:val="center" w:pos="601"/>
                <w:tab w:val="right" w:pos="1202"/>
              </w:tabs>
              <w:jc w:val="right"/>
              <w:rPr>
                <w:rFonts w:asciiTheme="minorHAnsi" w:hAnsiTheme="minorHAnsi" w:cstheme="minorHAnsi"/>
                <w:b/>
                <w:i/>
                <w:color w:val="000000" w:themeColor="text1"/>
                <w:sz w:val="20"/>
                <w:szCs w:val="20"/>
              </w:rPr>
            </w:pPr>
          </w:p>
        </w:tc>
      </w:tr>
      <w:tr w:rsidR="007457DE" w:rsidRPr="005F0BFD" w:rsidTr="000C07ED">
        <w:tc>
          <w:tcPr>
            <w:tcW w:w="5310" w:type="dxa"/>
          </w:tcPr>
          <w:p w:rsidR="007457DE" w:rsidRPr="005F0BFD" w:rsidRDefault="007457DE" w:rsidP="000C07ED">
            <w:pPr>
              <w:spacing w:line="240" w:lineRule="exact"/>
              <w:ind w:left="72" w:right="-1054"/>
              <w:jc w:val="both"/>
              <w:rPr>
                <w:rFonts w:asciiTheme="minorHAnsi" w:hAnsiTheme="minorHAnsi" w:cstheme="minorHAnsi"/>
                <w:color w:val="000000" w:themeColor="text1"/>
                <w:sz w:val="20"/>
                <w:szCs w:val="20"/>
              </w:rPr>
            </w:pPr>
            <w:bookmarkStart w:id="1" w:name="OLE_LINK4"/>
            <w:bookmarkStart w:id="2" w:name="OLE_LINK5"/>
            <w:r w:rsidRPr="005F0BFD">
              <w:rPr>
                <w:rFonts w:asciiTheme="minorHAnsi" w:hAnsiTheme="minorHAnsi" w:cstheme="minorHAnsi"/>
                <w:color w:val="000000" w:themeColor="text1"/>
                <w:sz w:val="20"/>
                <w:szCs w:val="20"/>
              </w:rPr>
              <w:t>IR e CSLL a recolher</w:t>
            </w:r>
            <w:bookmarkEnd w:id="1"/>
            <w:bookmarkEnd w:id="2"/>
          </w:p>
        </w:tc>
        <w:tc>
          <w:tcPr>
            <w:tcW w:w="1276" w:type="dxa"/>
          </w:tcPr>
          <w:p w:rsidR="007457DE" w:rsidRPr="005F0BFD" w:rsidRDefault="007457DE" w:rsidP="002B642D">
            <w:pPr>
              <w:spacing w:line="240" w:lineRule="exact"/>
              <w:jc w:val="right"/>
              <w:rPr>
                <w:rFonts w:asciiTheme="minorHAnsi" w:hAnsiTheme="minorHAnsi" w:cstheme="minorHAnsi"/>
                <w:color w:val="000000" w:themeColor="text1"/>
                <w:sz w:val="20"/>
                <w:szCs w:val="20"/>
              </w:rPr>
            </w:pPr>
          </w:p>
        </w:tc>
        <w:tc>
          <w:tcPr>
            <w:tcW w:w="1418" w:type="dxa"/>
          </w:tcPr>
          <w:p w:rsidR="007457DE" w:rsidRPr="005F0BFD" w:rsidRDefault="007457DE" w:rsidP="002B642D">
            <w:pPr>
              <w:spacing w:line="240" w:lineRule="exact"/>
              <w:jc w:val="right"/>
              <w:rPr>
                <w:rFonts w:asciiTheme="minorHAnsi" w:hAnsiTheme="minorHAnsi" w:cstheme="minorHAnsi"/>
                <w:color w:val="000000" w:themeColor="text1"/>
                <w:sz w:val="20"/>
                <w:szCs w:val="20"/>
              </w:rPr>
            </w:pPr>
          </w:p>
        </w:tc>
      </w:tr>
      <w:tr w:rsidR="007457DE" w:rsidRPr="005F0BFD" w:rsidTr="000C07ED">
        <w:tc>
          <w:tcPr>
            <w:tcW w:w="5310" w:type="dxa"/>
          </w:tcPr>
          <w:p w:rsidR="007457DE" w:rsidRPr="005F0BFD" w:rsidRDefault="007457DE" w:rsidP="000C07ED">
            <w:pPr>
              <w:spacing w:line="240" w:lineRule="exact"/>
              <w:ind w:left="72" w:right="-1054"/>
              <w:jc w:val="both"/>
              <w:rPr>
                <w:rFonts w:asciiTheme="minorHAnsi" w:hAnsiTheme="minorHAnsi" w:cstheme="minorHAnsi"/>
                <w:color w:val="000000" w:themeColor="text1"/>
                <w:sz w:val="20"/>
                <w:szCs w:val="20"/>
              </w:rPr>
            </w:pPr>
            <w:bookmarkStart w:id="3" w:name="OLE_LINK7"/>
            <w:r w:rsidRPr="005F0BFD">
              <w:rPr>
                <w:rFonts w:asciiTheme="minorHAnsi" w:hAnsiTheme="minorHAnsi" w:cstheme="minorHAnsi"/>
                <w:color w:val="000000" w:themeColor="text1"/>
                <w:sz w:val="20"/>
                <w:szCs w:val="20"/>
              </w:rPr>
              <w:t>ICMS a recolher</w:t>
            </w:r>
            <w:bookmarkEnd w:id="3"/>
          </w:p>
        </w:tc>
        <w:tc>
          <w:tcPr>
            <w:tcW w:w="1276" w:type="dxa"/>
          </w:tcPr>
          <w:p w:rsidR="007457DE" w:rsidRPr="005F0BFD" w:rsidRDefault="007457DE" w:rsidP="002B642D">
            <w:pPr>
              <w:spacing w:line="240" w:lineRule="exact"/>
              <w:jc w:val="right"/>
              <w:rPr>
                <w:rFonts w:asciiTheme="minorHAnsi" w:hAnsiTheme="minorHAnsi" w:cstheme="minorHAnsi"/>
                <w:color w:val="000000" w:themeColor="text1"/>
                <w:sz w:val="20"/>
                <w:szCs w:val="20"/>
              </w:rPr>
            </w:pPr>
          </w:p>
        </w:tc>
        <w:tc>
          <w:tcPr>
            <w:tcW w:w="1418" w:type="dxa"/>
          </w:tcPr>
          <w:p w:rsidR="007457DE" w:rsidRPr="005F0BFD" w:rsidRDefault="007457DE" w:rsidP="002B642D">
            <w:pPr>
              <w:spacing w:line="240" w:lineRule="exact"/>
              <w:jc w:val="right"/>
              <w:rPr>
                <w:rFonts w:asciiTheme="minorHAnsi" w:hAnsiTheme="minorHAnsi" w:cstheme="minorHAnsi"/>
                <w:color w:val="000000" w:themeColor="text1"/>
                <w:sz w:val="20"/>
                <w:szCs w:val="20"/>
              </w:rPr>
            </w:pPr>
          </w:p>
        </w:tc>
      </w:tr>
      <w:tr w:rsidR="007457DE" w:rsidRPr="005F0BFD" w:rsidTr="000C07ED">
        <w:tc>
          <w:tcPr>
            <w:tcW w:w="5310" w:type="dxa"/>
          </w:tcPr>
          <w:p w:rsidR="007457DE" w:rsidRPr="005F0BFD" w:rsidRDefault="007457DE" w:rsidP="000C07ED">
            <w:pPr>
              <w:spacing w:line="240" w:lineRule="exact"/>
              <w:ind w:right="-1054"/>
              <w:jc w:val="both"/>
              <w:rPr>
                <w:rFonts w:asciiTheme="minorHAnsi" w:hAnsiTheme="minorHAnsi" w:cstheme="minorHAnsi"/>
                <w:color w:val="000000" w:themeColor="text1"/>
                <w:sz w:val="20"/>
                <w:szCs w:val="20"/>
              </w:rPr>
            </w:pPr>
          </w:p>
        </w:tc>
        <w:tc>
          <w:tcPr>
            <w:tcW w:w="1276" w:type="dxa"/>
          </w:tcPr>
          <w:p w:rsidR="007457DE" w:rsidRPr="005F0BFD" w:rsidRDefault="007457DE" w:rsidP="007457DE">
            <w:pPr>
              <w:pStyle w:val="Ttulo8"/>
              <w:spacing w:line="240" w:lineRule="exact"/>
              <w:jc w:val="right"/>
              <w:rPr>
                <w:rFonts w:asciiTheme="minorHAnsi" w:hAnsiTheme="minorHAnsi" w:cstheme="minorHAnsi"/>
                <w:b w:val="0"/>
                <w:i w:val="0"/>
                <w:color w:val="000000" w:themeColor="text1"/>
                <w:sz w:val="20"/>
                <w:szCs w:val="20"/>
              </w:rPr>
            </w:pPr>
          </w:p>
        </w:tc>
        <w:tc>
          <w:tcPr>
            <w:tcW w:w="1418" w:type="dxa"/>
          </w:tcPr>
          <w:p w:rsidR="007457DE" w:rsidRPr="005F0BFD" w:rsidRDefault="007457DE" w:rsidP="002B642D">
            <w:pPr>
              <w:pStyle w:val="Ttulo8"/>
              <w:spacing w:line="240" w:lineRule="exact"/>
              <w:jc w:val="right"/>
              <w:rPr>
                <w:rFonts w:asciiTheme="minorHAnsi" w:hAnsiTheme="minorHAnsi" w:cstheme="minorHAnsi"/>
                <w:b w:val="0"/>
                <w:i w:val="0"/>
                <w:color w:val="000000" w:themeColor="text1"/>
                <w:sz w:val="20"/>
                <w:szCs w:val="20"/>
              </w:rPr>
            </w:pPr>
          </w:p>
        </w:tc>
      </w:tr>
      <w:tr w:rsidR="007457DE" w:rsidRPr="005F0BFD" w:rsidTr="000C07ED">
        <w:tc>
          <w:tcPr>
            <w:tcW w:w="5310" w:type="dxa"/>
          </w:tcPr>
          <w:p w:rsidR="007457DE" w:rsidRPr="005F0BFD" w:rsidRDefault="007457DE" w:rsidP="000C07ED">
            <w:pPr>
              <w:spacing w:line="240" w:lineRule="exact"/>
              <w:ind w:right="-1054"/>
              <w:jc w:val="both"/>
              <w:rPr>
                <w:rFonts w:asciiTheme="minorHAnsi" w:hAnsiTheme="minorHAnsi" w:cstheme="minorHAnsi"/>
                <w:b/>
                <w:i/>
                <w:color w:val="000000" w:themeColor="text1"/>
                <w:sz w:val="20"/>
                <w:szCs w:val="20"/>
              </w:rPr>
            </w:pPr>
            <w:bookmarkStart w:id="4" w:name="_Hlk228446474"/>
            <w:r w:rsidRPr="005F0BFD">
              <w:rPr>
                <w:rFonts w:asciiTheme="minorHAnsi" w:hAnsiTheme="minorHAnsi" w:cstheme="minorHAnsi"/>
                <w:b/>
                <w:i/>
                <w:color w:val="000000" w:themeColor="text1"/>
                <w:sz w:val="20"/>
                <w:szCs w:val="20"/>
              </w:rPr>
              <w:t>Parcela circulante</w:t>
            </w:r>
          </w:p>
        </w:tc>
        <w:tc>
          <w:tcPr>
            <w:tcW w:w="1276" w:type="dxa"/>
          </w:tcPr>
          <w:p w:rsidR="007457DE" w:rsidRPr="005F0BFD" w:rsidRDefault="007457DE" w:rsidP="002B642D">
            <w:pPr>
              <w:pStyle w:val="Ttulo8"/>
              <w:spacing w:line="240" w:lineRule="exact"/>
              <w:jc w:val="right"/>
              <w:rPr>
                <w:rFonts w:asciiTheme="minorHAnsi" w:hAnsiTheme="minorHAnsi" w:cstheme="minorHAnsi"/>
                <w:color w:val="000000" w:themeColor="text1"/>
                <w:sz w:val="20"/>
                <w:szCs w:val="20"/>
              </w:rPr>
            </w:pPr>
          </w:p>
        </w:tc>
        <w:tc>
          <w:tcPr>
            <w:tcW w:w="1418" w:type="dxa"/>
          </w:tcPr>
          <w:p w:rsidR="007457DE" w:rsidRPr="005F0BFD" w:rsidRDefault="007457DE" w:rsidP="002B642D">
            <w:pPr>
              <w:pStyle w:val="Ttulo8"/>
              <w:spacing w:line="240" w:lineRule="exact"/>
              <w:jc w:val="right"/>
              <w:rPr>
                <w:rFonts w:asciiTheme="minorHAnsi" w:hAnsiTheme="minorHAnsi" w:cstheme="minorHAnsi"/>
                <w:color w:val="000000" w:themeColor="text1"/>
                <w:sz w:val="20"/>
                <w:szCs w:val="20"/>
              </w:rPr>
            </w:pPr>
          </w:p>
        </w:tc>
      </w:tr>
      <w:tr w:rsidR="007457DE" w:rsidRPr="005F0BFD" w:rsidTr="000C07ED">
        <w:tc>
          <w:tcPr>
            <w:tcW w:w="5310" w:type="dxa"/>
          </w:tcPr>
          <w:p w:rsidR="007457DE" w:rsidRPr="005F0BFD" w:rsidRDefault="007457DE" w:rsidP="000C07ED">
            <w:pPr>
              <w:spacing w:line="240" w:lineRule="exact"/>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Parcela não circulante</w:t>
            </w:r>
          </w:p>
        </w:tc>
        <w:tc>
          <w:tcPr>
            <w:tcW w:w="1276" w:type="dxa"/>
          </w:tcPr>
          <w:p w:rsidR="007457DE" w:rsidRPr="005F0BFD" w:rsidRDefault="007457DE" w:rsidP="002B642D">
            <w:pPr>
              <w:pStyle w:val="Ttulo8"/>
              <w:spacing w:line="240" w:lineRule="exact"/>
              <w:jc w:val="right"/>
              <w:rPr>
                <w:rFonts w:asciiTheme="minorHAnsi" w:hAnsiTheme="minorHAnsi" w:cstheme="minorHAnsi"/>
                <w:color w:val="000000" w:themeColor="text1"/>
                <w:sz w:val="20"/>
                <w:szCs w:val="20"/>
              </w:rPr>
            </w:pPr>
          </w:p>
        </w:tc>
        <w:tc>
          <w:tcPr>
            <w:tcW w:w="1418" w:type="dxa"/>
          </w:tcPr>
          <w:p w:rsidR="007457DE" w:rsidRPr="005F0BFD" w:rsidRDefault="007457DE" w:rsidP="002B642D">
            <w:pPr>
              <w:pStyle w:val="Ttulo8"/>
              <w:spacing w:line="240" w:lineRule="exact"/>
              <w:jc w:val="right"/>
              <w:rPr>
                <w:rFonts w:asciiTheme="minorHAnsi" w:hAnsiTheme="minorHAnsi" w:cstheme="minorHAnsi"/>
                <w:color w:val="000000" w:themeColor="text1"/>
                <w:sz w:val="20"/>
                <w:szCs w:val="20"/>
              </w:rPr>
            </w:pPr>
          </w:p>
        </w:tc>
      </w:tr>
      <w:bookmarkEnd w:id="4"/>
    </w:tbl>
    <w:p w:rsidR="000E4181" w:rsidRPr="005F0BFD" w:rsidRDefault="000E4181" w:rsidP="00D45248">
      <w:pPr>
        <w:jc w:val="both"/>
        <w:rPr>
          <w:rFonts w:asciiTheme="minorHAnsi" w:hAnsiTheme="minorHAnsi" w:cstheme="minorHAnsi"/>
          <w:color w:val="000000" w:themeColor="text1"/>
        </w:rPr>
      </w:pPr>
    </w:p>
    <w:p w:rsidR="00B83EA4" w:rsidRDefault="00B83EA4" w:rsidP="00D45248">
      <w:pPr>
        <w:jc w:val="both"/>
        <w:rPr>
          <w:rFonts w:asciiTheme="minorHAnsi" w:hAnsiTheme="minorHAnsi" w:cstheme="minorHAnsi"/>
          <w:color w:val="000000" w:themeColor="text1"/>
        </w:rPr>
      </w:pPr>
    </w:p>
    <w:p w:rsidR="00FA2F82" w:rsidRDefault="00FA2F82" w:rsidP="00D45248">
      <w:pPr>
        <w:jc w:val="both"/>
        <w:rPr>
          <w:rFonts w:asciiTheme="minorHAnsi" w:hAnsiTheme="minorHAnsi" w:cstheme="minorHAnsi"/>
          <w:color w:val="000000" w:themeColor="text1"/>
        </w:rPr>
      </w:pPr>
    </w:p>
    <w:p w:rsidR="007F0440" w:rsidRPr="005F0BFD" w:rsidRDefault="008D24F5" w:rsidP="00DA11E8">
      <w:pPr>
        <w:pStyle w:val="PargrafodaLista"/>
        <w:numPr>
          <w:ilvl w:val="0"/>
          <w:numId w:val="7"/>
        </w:numPr>
        <w:jc w:val="both"/>
        <w:rPr>
          <w:rFonts w:asciiTheme="minorHAnsi" w:hAnsiTheme="minorHAnsi" w:cstheme="minorHAnsi"/>
          <w:b/>
          <w:bCs/>
          <w:color w:val="000000" w:themeColor="text1"/>
          <w:sz w:val="26"/>
          <w:szCs w:val="26"/>
        </w:rPr>
      </w:pPr>
      <w:r>
        <w:rPr>
          <w:rFonts w:asciiTheme="minorHAnsi" w:hAnsiTheme="minorHAnsi" w:cstheme="minorHAnsi"/>
          <w:b/>
          <w:bCs/>
          <w:color w:val="000000" w:themeColor="text1"/>
          <w:sz w:val="26"/>
          <w:szCs w:val="26"/>
        </w:rPr>
        <w:t>Ativos não Circulantes Mantidos para Venda</w:t>
      </w:r>
    </w:p>
    <w:p w:rsidR="007F0440" w:rsidRPr="005F0BFD" w:rsidRDefault="007F0440" w:rsidP="007F0440">
      <w:pPr>
        <w:ind w:left="360" w:hanging="360"/>
        <w:jc w:val="both"/>
        <w:rPr>
          <w:rFonts w:asciiTheme="minorHAnsi" w:hAnsiTheme="minorHAnsi" w:cstheme="minorHAnsi"/>
          <w:b/>
          <w:bCs/>
          <w:color w:val="000000" w:themeColor="text1"/>
        </w:rPr>
      </w:pPr>
    </w:p>
    <w:tbl>
      <w:tblPr>
        <w:tblW w:w="800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0"/>
        <w:gridCol w:w="1276"/>
        <w:gridCol w:w="1418"/>
      </w:tblGrid>
      <w:tr w:rsidR="007F0440" w:rsidRPr="005F0BFD" w:rsidTr="00377B31">
        <w:tc>
          <w:tcPr>
            <w:tcW w:w="5310" w:type="dxa"/>
            <w:shd w:val="clear" w:color="auto" w:fill="auto"/>
            <w:vAlign w:val="bottom"/>
          </w:tcPr>
          <w:p w:rsidR="007F0440" w:rsidRPr="005F0BFD" w:rsidRDefault="007F0440" w:rsidP="00377B31">
            <w:pPr>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Conta 1.01.05</w:t>
            </w:r>
          </w:p>
        </w:tc>
        <w:tc>
          <w:tcPr>
            <w:tcW w:w="1276" w:type="dxa"/>
            <w:shd w:val="clear" w:color="auto" w:fill="auto"/>
            <w:vAlign w:val="bottom"/>
          </w:tcPr>
          <w:p w:rsidR="007F0440" w:rsidRPr="005F0BFD" w:rsidRDefault="007F0440" w:rsidP="00377B31">
            <w:pPr>
              <w:spacing w:line="240" w:lineRule="exact"/>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Pr>
                <w:rFonts w:asciiTheme="minorHAnsi" w:hAnsiTheme="minorHAnsi" w:cstheme="minorHAnsi"/>
                <w:b/>
                <w:bCs/>
                <w:color w:val="365F91" w:themeColor="accent1" w:themeShade="BF"/>
                <w:sz w:val="20"/>
                <w:szCs w:val="20"/>
              </w:rPr>
              <w:t>----</w:t>
            </w:r>
          </w:p>
        </w:tc>
        <w:tc>
          <w:tcPr>
            <w:tcW w:w="1418" w:type="dxa"/>
            <w:vAlign w:val="bottom"/>
          </w:tcPr>
          <w:p w:rsidR="007F0440" w:rsidRPr="005F0BFD" w:rsidRDefault="007F0440" w:rsidP="00377B31">
            <w:pPr>
              <w:spacing w:line="240" w:lineRule="exact"/>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Pr>
                <w:rFonts w:asciiTheme="minorHAnsi" w:hAnsiTheme="minorHAnsi" w:cstheme="minorHAnsi"/>
                <w:b/>
                <w:bCs/>
                <w:color w:val="365F91" w:themeColor="accent1" w:themeShade="BF"/>
                <w:sz w:val="20"/>
                <w:szCs w:val="20"/>
              </w:rPr>
              <w:t>----</w:t>
            </w:r>
          </w:p>
        </w:tc>
      </w:tr>
      <w:tr w:rsidR="007F0440" w:rsidRPr="005F0BFD" w:rsidTr="00377B31">
        <w:trPr>
          <w:trHeight w:hRule="exact" w:val="284"/>
        </w:trPr>
        <w:tc>
          <w:tcPr>
            <w:tcW w:w="5310" w:type="dxa"/>
            <w:shd w:val="clear" w:color="auto" w:fill="auto"/>
            <w:vAlign w:val="bottom"/>
          </w:tcPr>
          <w:p w:rsidR="007F0440" w:rsidRPr="005F0BFD" w:rsidRDefault="007F0440" w:rsidP="00377B31">
            <w:pPr>
              <w:jc w:val="both"/>
              <w:rPr>
                <w:rFonts w:asciiTheme="minorHAnsi" w:hAnsiTheme="minorHAnsi" w:cstheme="minorHAnsi"/>
                <w:color w:val="000000" w:themeColor="text1"/>
                <w:sz w:val="20"/>
                <w:szCs w:val="20"/>
              </w:rPr>
            </w:pPr>
          </w:p>
        </w:tc>
        <w:tc>
          <w:tcPr>
            <w:tcW w:w="1276" w:type="dxa"/>
            <w:shd w:val="clear" w:color="auto" w:fill="auto"/>
            <w:vAlign w:val="bottom"/>
          </w:tcPr>
          <w:p w:rsidR="007F0440" w:rsidRPr="005F0BFD" w:rsidRDefault="007F0440" w:rsidP="00377B31">
            <w:pPr>
              <w:jc w:val="right"/>
              <w:rPr>
                <w:rFonts w:asciiTheme="minorHAnsi" w:hAnsiTheme="minorHAnsi" w:cstheme="minorHAnsi"/>
                <w:b/>
                <w:bCs/>
                <w:color w:val="000000" w:themeColor="text1"/>
                <w:sz w:val="20"/>
                <w:szCs w:val="20"/>
              </w:rPr>
            </w:pPr>
          </w:p>
        </w:tc>
        <w:tc>
          <w:tcPr>
            <w:tcW w:w="1418" w:type="dxa"/>
            <w:vAlign w:val="bottom"/>
          </w:tcPr>
          <w:p w:rsidR="007F0440" w:rsidRPr="005F0BFD" w:rsidRDefault="007F0440" w:rsidP="00377B31">
            <w:pPr>
              <w:spacing w:line="240" w:lineRule="exact"/>
              <w:jc w:val="right"/>
              <w:rPr>
                <w:rFonts w:asciiTheme="minorHAnsi" w:hAnsiTheme="minorHAnsi" w:cstheme="minorHAnsi"/>
                <w:color w:val="000000" w:themeColor="text1"/>
                <w:sz w:val="20"/>
                <w:szCs w:val="20"/>
              </w:rPr>
            </w:pPr>
          </w:p>
        </w:tc>
      </w:tr>
      <w:tr w:rsidR="007F0440" w:rsidRPr="005F0BFD" w:rsidTr="00377B31">
        <w:trPr>
          <w:trHeight w:hRule="exact" w:val="284"/>
        </w:trPr>
        <w:tc>
          <w:tcPr>
            <w:tcW w:w="5310" w:type="dxa"/>
            <w:shd w:val="clear" w:color="auto" w:fill="auto"/>
            <w:vAlign w:val="bottom"/>
          </w:tcPr>
          <w:p w:rsidR="007F0440" w:rsidRPr="005F0BFD" w:rsidRDefault="007F0440" w:rsidP="00377B31">
            <w:pPr>
              <w:jc w:val="both"/>
              <w:rPr>
                <w:rFonts w:asciiTheme="minorHAnsi" w:hAnsiTheme="minorHAnsi" w:cstheme="minorHAnsi"/>
                <w:color w:val="000000" w:themeColor="text1"/>
                <w:sz w:val="20"/>
                <w:szCs w:val="20"/>
              </w:rPr>
            </w:pPr>
          </w:p>
        </w:tc>
        <w:tc>
          <w:tcPr>
            <w:tcW w:w="1276" w:type="dxa"/>
            <w:shd w:val="clear" w:color="auto" w:fill="auto"/>
            <w:vAlign w:val="bottom"/>
          </w:tcPr>
          <w:p w:rsidR="007F0440" w:rsidRPr="005F0BFD" w:rsidRDefault="007F0440" w:rsidP="00377B31">
            <w:pPr>
              <w:ind w:right="50"/>
              <w:jc w:val="right"/>
              <w:rPr>
                <w:rFonts w:asciiTheme="minorHAnsi" w:hAnsiTheme="minorHAnsi" w:cstheme="minorHAnsi"/>
                <w:bCs/>
                <w:color w:val="000000" w:themeColor="text1"/>
                <w:sz w:val="20"/>
                <w:szCs w:val="20"/>
              </w:rPr>
            </w:pPr>
          </w:p>
        </w:tc>
        <w:tc>
          <w:tcPr>
            <w:tcW w:w="1418" w:type="dxa"/>
            <w:vAlign w:val="bottom"/>
          </w:tcPr>
          <w:p w:rsidR="007F0440" w:rsidRPr="005F0BFD" w:rsidRDefault="007F0440" w:rsidP="00377B31">
            <w:pPr>
              <w:spacing w:line="240" w:lineRule="exact"/>
              <w:jc w:val="right"/>
              <w:rPr>
                <w:rFonts w:asciiTheme="minorHAnsi" w:hAnsiTheme="minorHAnsi" w:cstheme="minorHAnsi"/>
                <w:color w:val="000000" w:themeColor="text1"/>
                <w:sz w:val="20"/>
                <w:szCs w:val="20"/>
              </w:rPr>
            </w:pPr>
          </w:p>
        </w:tc>
      </w:tr>
      <w:tr w:rsidR="007F0440" w:rsidRPr="005F0BFD" w:rsidTr="00377B31">
        <w:trPr>
          <w:trHeight w:hRule="exact" w:val="284"/>
        </w:trPr>
        <w:tc>
          <w:tcPr>
            <w:tcW w:w="5310" w:type="dxa"/>
            <w:shd w:val="clear" w:color="auto" w:fill="auto"/>
            <w:vAlign w:val="bottom"/>
          </w:tcPr>
          <w:p w:rsidR="007F0440" w:rsidRPr="005F0BFD" w:rsidRDefault="007F0440" w:rsidP="00377B31">
            <w:pPr>
              <w:jc w:val="both"/>
              <w:rPr>
                <w:rFonts w:asciiTheme="minorHAnsi" w:hAnsiTheme="minorHAnsi" w:cstheme="minorHAnsi"/>
                <w:b/>
                <w:bCs/>
                <w:i/>
                <w:color w:val="000000" w:themeColor="text1"/>
                <w:sz w:val="20"/>
                <w:szCs w:val="20"/>
              </w:rPr>
            </w:pPr>
            <w:r w:rsidRPr="005F0BFD">
              <w:rPr>
                <w:rFonts w:asciiTheme="minorHAnsi" w:hAnsiTheme="minorHAnsi" w:cstheme="minorHAnsi"/>
                <w:b/>
                <w:bCs/>
                <w:i/>
                <w:color w:val="000000" w:themeColor="text1"/>
                <w:sz w:val="20"/>
                <w:szCs w:val="20"/>
              </w:rPr>
              <w:t>Total</w:t>
            </w:r>
          </w:p>
        </w:tc>
        <w:tc>
          <w:tcPr>
            <w:tcW w:w="1276" w:type="dxa"/>
            <w:shd w:val="clear" w:color="auto" w:fill="auto"/>
            <w:vAlign w:val="bottom"/>
          </w:tcPr>
          <w:p w:rsidR="007F0440" w:rsidRPr="005F0BFD" w:rsidRDefault="007F0440" w:rsidP="00377B31">
            <w:pPr>
              <w:ind w:right="50"/>
              <w:jc w:val="right"/>
              <w:rPr>
                <w:rFonts w:asciiTheme="minorHAnsi" w:hAnsiTheme="minorHAnsi" w:cstheme="minorHAnsi"/>
                <w:b/>
                <w:bCs/>
                <w:i/>
                <w:color w:val="000000" w:themeColor="text1"/>
                <w:sz w:val="20"/>
                <w:szCs w:val="20"/>
              </w:rPr>
            </w:pPr>
          </w:p>
        </w:tc>
        <w:tc>
          <w:tcPr>
            <w:tcW w:w="1418" w:type="dxa"/>
            <w:vAlign w:val="bottom"/>
          </w:tcPr>
          <w:p w:rsidR="007F0440" w:rsidRPr="005F0BFD" w:rsidRDefault="007F0440" w:rsidP="00377B31">
            <w:pPr>
              <w:ind w:right="50"/>
              <w:jc w:val="right"/>
              <w:rPr>
                <w:rFonts w:asciiTheme="minorHAnsi" w:hAnsiTheme="minorHAnsi" w:cstheme="minorHAnsi"/>
                <w:b/>
                <w:bCs/>
                <w:i/>
                <w:color w:val="000000" w:themeColor="text1"/>
                <w:sz w:val="20"/>
                <w:szCs w:val="20"/>
              </w:rPr>
            </w:pPr>
          </w:p>
        </w:tc>
      </w:tr>
    </w:tbl>
    <w:p w:rsidR="007F0440" w:rsidRPr="005F0BFD" w:rsidRDefault="007F0440" w:rsidP="007F0440">
      <w:pPr>
        <w:jc w:val="both"/>
        <w:rPr>
          <w:rFonts w:asciiTheme="minorHAnsi" w:hAnsiTheme="minorHAnsi" w:cstheme="minorHAnsi"/>
          <w:color w:val="000000" w:themeColor="text1"/>
        </w:rPr>
      </w:pPr>
    </w:p>
    <w:p w:rsidR="007F0440" w:rsidRDefault="007F0440" w:rsidP="007F0440">
      <w:pPr>
        <w:jc w:val="both"/>
        <w:rPr>
          <w:rFonts w:asciiTheme="minorHAnsi" w:hAnsiTheme="minorHAnsi" w:cstheme="minorHAnsi"/>
          <w:color w:val="000000" w:themeColor="text1"/>
        </w:rPr>
      </w:pPr>
    </w:p>
    <w:p w:rsidR="00FA2F82" w:rsidRDefault="00FA2F82" w:rsidP="00D45248">
      <w:pPr>
        <w:jc w:val="both"/>
        <w:rPr>
          <w:rFonts w:asciiTheme="minorHAnsi" w:hAnsiTheme="minorHAnsi" w:cstheme="minorHAnsi"/>
          <w:color w:val="000000" w:themeColor="text1"/>
        </w:rPr>
      </w:pPr>
    </w:p>
    <w:p w:rsidR="008D24F5" w:rsidRDefault="008D24F5" w:rsidP="00D45248">
      <w:pPr>
        <w:jc w:val="both"/>
        <w:rPr>
          <w:rFonts w:asciiTheme="minorHAnsi" w:hAnsiTheme="minorHAnsi" w:cstheme="minorHAnsi"/>
          <w:color w:val="000000" w:themeColor="text1"/>
        </w:rPr>
      </w:pPr>
    </w:p>
    <w:p w:rsidR="008D24F5" w:rsidRDefault="008D24F5" w:rsidP="00D45248">
      <w:pPr>
        <w:jc w:val="both"/>
        <w:rPr>
          <w:rFonts w:asciiTheme="minorHAnsi" w:hAnsiTheme="minorHAnsi" w:cstheme="minorHAnsi"/>
          <w:color w:val="000000" w:themeColor="text1"/>
        </w:rPr>
      </w:pPr>
    </w:p>
    <w:p w:rsidR="008D24F5" w:rsidRDefault="008D24F5" w:rsidP="00D45248">
      <w:pPr>
        <w:jc w:val="both"/>
        <w:rPr>
          <w:rFonts w:asciiTheme="minorHAnsi" w:hAnsiTheme="minorHAnsi" w:cstheme="minorHAnsi"/>
          <w:color w:val="000000" w:themeColor="text1"/>
        </w:rPr>
      </w:pPr>
    </w:p>
    <w:p w:rsidR="008D24F5" w:rsidRDefault="008D24F5" w:rsidP="00D45248">
      <w:pPr>
        <w:jc w:val="both"/>
        <w:rPr>
          <w:rFonts w:asciiTheme="minorHAnsi" w:hAnsiTheme="minorHAnsi" w:cstheme="minorHAnsi"/>
          <w:color w:val="000000" w:themeColor="text1"/>
        </w:rPr>
      </w:pPr>
    </w:p>
    <w:p w:rsidR="008D24F5" w:rsidRDefault="008D24F5" w:rsidP="00D45248">
      <w:pPr>
        <w:jc w:val="both"/>
        <w:rPr>
          <w:rFonts w:asciiTheme="minorHAnsi" w:hAnsiTheme="minorHAnsi" w:cstheme="minorHAnsi"/>
          <w:color w:val="000000" w:themeColor="text1"/>
        </w:rPr>
      </w:pPr>
    </w:p>
    <w:p w:rsidR="008D24F5" w:rsidRDefault="008D24F5" w:rsidP="00D45248">
      <w:pPr>
        <w:jc w:val="both"/>
        <w:rPr>
          <w:rFonts w:asciiTheme="minorHAnsi" w:hAnsiTheme="minorHAnsi" w:cstheme="minorHAnsi"/>
          <w:color w:val="000000" w:themeColor="text1"/>
        </w:rPr>
      </w:pPr>
    </w:p>
    <w:p w:rsidR="008D24F5" w:rsidRDefault="008D24F5" w:rsidP="00D45248">
      <w:pPr>
        <w:jc w:val="both"/>
        <w:rPr>
          <w:rFonts w:asciiTheme="minorHAnsi" w:hAnsiTheme="minorHAnsi" w:cstheme="minorHAnsi"/>
          <w:color w:val="000000" w:themeColor="text1"/>
        </w:rPr>
      </w:pPr>
    </w:p>
    <w:p w:rsidR="00FA2F82" w:rsidRPr="005F0BFD" w:rsidRDefault="00FA2F82" w:rsidP="00D45248">
      <w:pPr>
        <w:jc w:val="both"/>
        <w:rPr>
          <w:rFonts w:asciiTheme="minorHAnsi" w:hAnsiTheme="minorHAnsi" w:cstheme="minorHAnsi"/>
          <w:color w:val="000000" w:themeColor="text1"/>
        </w:rPr>
      </w:pPr>
    </w:p>
    <w:p w:rsidR="001961B0" w:rsidRPr="008D24F5" w:rsidRDefault="001961B0" w:rsidP="00DA11E8">
      <w:pPr>
        <w:pStyle w:val="PargrafodaLista"/>
        <w:numPr>
          <w:ilvl w:val="0"/>
          <w:numId w:val="7"/>
        </w:numPr>
        <w:jc w:val="both"/>
        <w:rPr>
          <w:rFonts w:asciiTheme="minorHAnsi" w:hAnsiTheme="minorHAnsi" w:cstheme="minorHAnsi"/>
          <w:b/>
          <w:bCs/>
          <w:color w:val="000000" w:themeColor="text1"/>
          <w:sz w:val="26"/>
          <w:szCs w:val="26"/>
        </w:rPr>
      </w:pPr>
      <w:r w:rsidRPr="001512C9">
        <w:rPr>
          <w:rFonts w:asciiTheme="minorHAnsi" w:hAnsiTheme="minorHAnsi" w:cstheme="minorHAnsi"/>
          <w:b/>
          <w:bCs/>
          <w:color w:val="000000" w:themeColor="text1"/>
          <w:sz w:val="26"/>
          <w:szCs w:val="26"/>
        </w:rPr>
        <w:lastRenderedPageBreak/>
        <w:t xml:space="preserve">Partes relacionadas </w:t>
      </w:r>
    </w:p>
    <w:p w:rsidR="001512C9" w:rsidRPr="001512C9" w:rsidRDefault="001512C9" w:rsidP="001512C9">
      <w:pPr>
        <w:pStyle w:val="PargrafodaLista"/>
        <w:ind w:left="360"/>
        <w:jc w:val="both"/>
        <w:rPr>
          <w:rFonts w:asciiTheme="minorHAnsi" w:hAnsiTheme="minorHAnsi" w:cstheme="minorHAnsi"/>
          <w:b/>
          <w:bCs/>
          <w:color w:val="000000" w:themeColor="text1"/>
          <w:sz w:val="22"/>
          <w:szCs w:val="22"/>
        </w:rPr>
      </w:pPr>
    </w:p>
    <w:tbl>
      <w:tblPr>
        <w:tblW w:w="800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8"/>
        <w:gridCol w:w="1278"/>
        <w:gridCol w:w="1418"/>
      </w:tblGrid>
      <w:tr w:rsidR="00520414" w:rsidRPr="005F0BFD" w:rsidTr="00324EB3">
        <w:tc>
          <w:tcPr>
            <w:tcW w:w="5308" w:type="dxa"/>
          </w:tcPr>
          <w:p w:rsidR="00520414" w:rsidRPr="005F0BFD" w:rsidRDefault="00520414" w:rsidP="000B3635">
            <w:pPr>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Contas 1.2.01.02</w:t>
            </w:r>
            <w:r w:rsidR="000B3635" w:rsidRPr="005F0BFD">
              <w:rPr>
                <w:rFonts w:asciiTheme="minorHAnsi" w:hAnsiTheme="minorHAnsi" w:cstheme="minorHAnsi"/>
                <w:b/>
                <w:bCs/>
                <w:color w:val="365F91" w:themeColor="accent1" w:themeShade="BF"/>
                <w:sz w:val="20"/>
                <w:szCs w:val="20"/>
              </w:rPr>
              <w:t>.00</w:t>
            </w:r>
            <w:r w:rsidRPr="005F0BFD">
              <w:rPr>
                <w:rFonts w:asciiTheme="minorHAnsi" w:hAnsiTheme="minorHAnsi" w:cstheme="minorHAnsi"/>
                <w:b/>
                <w:bCs/>
                <w:color w:val="365F91" w:themeColor="accent1" w:themeShade="BF"/>
                <w:sz w:val="20"/>
                <w:szCs w:val="20"/>
              </w:rPr>
              <w:t xml:space="preserve"> e </w:t>
            </w:r>
            <w:r w:rsidR="000B3635" w:rsidRPr="005F0BFD">
              <w:rPr>
                <w:rFonts w:asciiTheme="minorHAnsi" w:hAnsiTheme="minorHAnsi" w:cstheme="minorHAnsi"/>
                <w:b/>
                <w:bCs/>
                <w:color w:val="365F91" w:themeColor="accent1" w:themeShade="BF"/>
                <w:sz w:val="20"/>
                <w:szCs w:val="20"/>
              </w:rPr>
              <w:t>2.02.01.03.00</w:t>
            </w:r>
          </w:p>
        </w:tc>
        <w:tc>
          <w:tcPr>
            <w:tcW w:w="1278" w:type="dxa"/>
            <w:vAlign w:val="bottom"/>
          </w:tcPr>
          <w:p w:rsidR="00520414" w:rsidRPr="005F0BFD" w:rsidRDefault="00520414" w:rsidP="001512C9">
            <w:pPr>
              <w:pStyle w:val="xl36"/>
              <w:spacing w:before="0" w:beforeAutospacing="0" w:after="0" w:afterAutospacing="0"/>
              <w:jc w:val="center"/>
              <w:rPr>
                <w:rFonts w:asciiTheme="minorHAnsi" w:eastAsia="Times New Roman" w:hAnsiTheme="minorHAnsi" w:cstheme="minorHAnsi"/>
                <w:color w:val="365F91" w:themeColor="accent1" w:themeShade="BF"/>
                <w:lang w:val="pt-BR"/>
              </w:rPr>
            </w:pPr>
            <w:r w:rsidRPr="005F0BFD">
              <w:rPr>
                <w:rFonts w:asciiTheme="minorHAnsi" w:hAnsiTheme="minorHAnsi" w:cstheme="minorHAnsi"/>
                <w:bCs w:val="0"/>
                <w:color w:val="365F91" w:themeColor="accent1" w:themeShade="BF"/>
                <w:lang w:val="pt-BR"/>
              </w:rPr>
              <w:t>31/12/</w:t>
            </w:r>
            <w:r w:rsidR="001512C9">
              <w:rPr>
                <w:rFonts w:asciiTheme="minorHAnsi" w:hAnsiTheme="minorHAnsi" w:cstheme="minorHAnsi"/>
                <w:bCs w:val="0"/>
                <w:color w:val="365F91" w:themeColor="accent1" w:themeShade="BF"/>
                <w:lang w:val="pt-BR"/>
              </w:rPr>
              <w:t>----</w:t>
            </w:r>
          </w:p>
        </w:tc>
        <w:tc>
          <w:tcPr>
            <w:tcW w:w="1418" w:type="dxa"/>
            <w:vAlign w:val="bottom"/>
          </w:tcPr>
          <w:p w:rsidR="00520414" w:rsidRPr="005F0BFD" w:rsidRDefault="00520414" w:rsidP="001512C9">
            <w:pPr>
              <w:pStyle w:val="xl36"/>
              <w:spacing w:before="0" w:beforeAutospacing="0" w:after="0" w:afterAutospacing="0"/>
              <w:jc w:val="center"/>
              <w:rPr>
                <w:rFonts w:asciiTheme="minorHAnsi" w:eastAsia="Times New Roman" w:hAnsiTheme="minorHAnsi" w:cstheme="minorHAnsi"/>
                <w:color w:val="365F91" w:themeColor="accent1" w:themeShade="BF"/>
                <w:lang w:val="pt-BR"/>
              </w:rPr>
            </w:pPr>
            <w:r w:rsidRPr="005F0BFD">
              <w:rPr>
                <w:rFonts w:asciiTheme="minorHAnsi" w:hAnsiTheme="minorHAnsi" w:cstheme="minorHAnsi"/>
                <w:bCs w:val="0"/>
                <w:color w:val="365F91" w:themeColor="accent1" w:themeShade="BF"/>
                <w:lang w:val="pt-BR"/>
              </w:rPr>
              <w:t>31/12/</w:t>
            </w:r>
            <w:r w:rsidR="001512C9">
              <w:rPr>
                <w:rFonts w:asciiTheme="minorHAnsi" w:hAnsiTheme="minorHAnsi" w:cstheme="minorHAnsi"/>
                <w:bCs w:val="0"/>
                <w:color w:val="365F91" w:themeColor="accent1" w:themeShade="BF"/>
                <w:lang w:val="pt-BR"/>
              </w:rPr>
              <w:t>----</w:t>
            </w:r>
          </w:p>
        </w:tc>
      </w:tr>
      <w:tr w:rsidR="00520414" w:rsidRPr="005F0BFD" w:rsidTr="00324EB3">
        <w:tc>
          <w:tcPr>
            <w:tcW w:w="5308" w:type="dxa"/>
          </w:tcPr>
          <w:p w:rsidR="00520414" w:rsidRPr="005F0BFD" w:rsidRDefault="00520414" w:rsidP="000B3635">
            <w:pPr>
              <w:ind w:left="72" w:right="-1054"/>
              <w:jc w:val="both"/>
              <w:rPr>
                <w:rFonts w:asciiTheme="minorHAnsi" w:hAnsiTheme="minorHAnsi" w:cstheme="minorHAnsi"/>
                <w:b/>
                <w:color w:val="000000" w:themeColor="text1"/>
                <w:sz w:val="20"/>
                <w:szCs w:val="20"/>
              </w:rPr>
            </w:pPr>
            <w:r w:rsidRPr="005F0BFD">
              <w:rPr>
                <w:rFonts w:asciiTheme="minorHAnsi" w:hAnsiTheme="minorHAnsi" w:cstheme="minorHAnsi"/>
                <w:b/>
                <w:color w:val="000000" w:themeColor="text1"/>
                <w:sz w:val="20"/>
                <w:szCs w:val="20"/>
              </w:rPr>
              <w:t>Ativo não circulante:</w:t>
            </w:r>
          </w:p>
        </w:tc>
        <w:tc>
          <w:tcPr>
            <w:tcW w:w="1278" w:type="dxa"/>
          </w:tcPr>
          <w:p w:rsidR="00520414" w:rsidRPr="005F0BFD" w:rsidRDefault="00520414" w:rsidP="000B3635">
            <w:pPr>
              <w:jc w:val="right"/>
              <w:rPr>
                <w:rFonts w:asciiTheme="minorHAnsi" w:hAnsiTheme="minorHAnsi" w:cstheme="minorHAnsi"/>
                <w:b/>
                <w:color w:val="000000" w:themeColor="text1"/>
                <w:sz w:val="20"/>
                <w:szCs w:val="20"/>
              </w:rPr>
            </w:pPr>
          </w:p>
        </w:tc>
        <w:tc>
          <w:tcPr>
            <w:tcW w:w="1418" w:type="dxa"/>
          </w:tcPr>
          <w:p w:rsidR="00520414" w:rsidRPr="005F0BFD" w:rsidRDefault="00520414" w:rsidP="000B3635">
            <w:pPr>
              <w:jc w:val="right"/>
              <w:rPr>
                <w:rFonts w:asciiTheme="minorHAnsi" w:hAnsiTheme="minorHAnsi" w:cstheme="minorHAnsi"/>
                <w:b/>
                <w:color w:val="000000" w:themeColor="text1"/>
                <w:sz w:val="20"/>
                <w:szCs w:val="20"/>
              </w:rPr>
            </w:pPr>
          </w:p>
        </w:tc>
      </w:tr>
      <w:tr w:rsidR="00520414" w:rsidRPr="005F0BFD" w:rsidTr="00324EB3">
        <w:tc>
          <w:tcPr>
            <w:tcW w:w="5308" w:type="dxa"/>
          </w:tcPr>
          <w:p w:rsidR="00520414" w:rsidRPr="005F0BFD" w:rsidRDefault="00FA2F82" w:rsidP="002924B0">
            <w:pPr>
              <w:ind w:left="72" w:right="-105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Empresa A</w:t>
            </w:r>
          </w:p>
        </w:tc>
        <w:tc>
          <w:tcPr>
            <w:tcW w:w="1278" w:type="dxa"/>
          </w:tcPr>
          <w:p w:rsidR="00520414" w:rsidRPr="005F0BFD" w:rsidRDefault="00520414" w:rsidP="000B3635">
            <w:pPr>
              <w:jc w:val="right"/>
              <w:rPr>
                <w:rFonts w:asciiTheme="minorHAnsi" w:hAnsiTheme="minorHAnsi" w:cs="Arial"/>
                <w:sz w:val="20"/>
                <w:szCs w:val="20"/>
              </w:rPr>
            </w:pPr>
          </w:p>
        </w:tc>
        <w:tc>
          <w:tcPr>
            <w:tcW w:w="1418" w:type="dxa"/>
          </w:tcPr>
          <w:p w:rsidR="00520414" w:rsidRPr="005F0BFD" w:rsidRDefault="00520414" w:rsidP="000B3635">
            <w:pPr>
              <w:pStyle w:val="xl36"/>
              <w:spacing w:before="0" w:beforeAutospacing="0" w:after="0" w:afterAutospacing="0"/>
              <w:rPr>
                <w:rFonts w:asciiTheme="minorHAnsi" w:eastAsia="Times New Roman" w:hAnsiTheme="minorHAnsi" w:cstheme="minorHAnsi"/>
                <w:b w:val="0"/>
                <w:bCs w:val="0"/>
                <w:color w:val="000000" w:themeColor="text1"/>
                <w:lang w:val="pt-BR"/>
              </w:rPr>
            </w:pPr>
          </w:p>
        </w:tc>
      </w:tr>
      <w:tr w:rsidR="00FA2F82" w:rsidRPr="005F0BFD" w:rsidTr="00324EB3">
        <w:tc>
          <w:tcPr>
            <w:tcW w:w="5308" w:type="dxa"/>
          </w:tcPr>
          <w:p w:rsidR="00FA2F82" w:rsidRPr="005F0BFD" w:rsidRDefault="00FA2F82" w:rsidP="00377B31">
            <w:pPr>
              <w:ind w:left="72" w:right="-105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Empresa B</w:t>
            </w:r>
          </w:p>
        </w:tc>
        <w:tc>
          <w:tcPr>
            <w:tcW w:w="1278" w:type="dxa"/>
          </w:tcPr>
          <w:p w:rsidR="00FA2F82" w:rsidRPr="005F0BFD" w:rsidRDefault="00FA2F82" w:rsidP="000B3635">
            <w:pPr>
              <w:pStyle w:val="xl36"/>
              <w:spacing w:before="0" w:beforeAutospacing="0" w:after="0" w:afterAutospacing="0"/>
              <w:rPr>
                <w:rFonts w:asciiTheme="minorHAnsi" w:eastAsia="Times New Roman" w:hAnsiTheme="minorHAnsi" w:cstheme="minorHAnsi"/>
                <w:color w:val="000000" w:themeColor="text1"/>
                <w:lang w:val="pt-BR"/>
              </w:rPr>
            </w:pPr>
          </w:p>
        </w:tc>
        <w:tc>
          <w:tcPr>
            <w:tcW w:w="1418" w:type="dxa"/>
          </w:tcPr>
          <w:p w:rsidR="00FA2F82" w:rsidRPr="005F0BFD" w:rsidRDefault="00FA2F82" w:rsidP="000B3635">
            <w:pPr>
              <w:pStyle w:val="xl36"/>
              <w:spacing w:before="0" w:beforeAutospacing="0" w:after="0" w:afterAutospacing="0"/>
              <w:rPr>
                <w:rFonts w:asciiTheme="minorHAnsi" w:eastAsia="Times New Roman" w:hAnsiTheme="minorHAnsi" w:cstheme="minorHAnsi"/>
                <w:color w:val="000000" w:themeColor="text1"/>
                <w:lang w:val="pt-BR"/>
              </w:rPr>
            </w:pPr>
          </w:p>
        </w:tc>
      </w:tr>
      <w:tr w:rsidR="00FA2F82" w:rsidRPr="005F0BFD" w:rsidTr="00324EB3">
        <w:tc>
          <w:tcPr>
            <w:tcW w:w="5308" w:type="dxa"/>
          </w:tcPr>
          <w:p w:rsidR="00FA2F82" w:rsidRPr="005F0BFD" w:rsidRDefault="00FA2F82" w:rsidP="000B3635">
            <w:pPr>
              <w:ind w:left="72" w:right="-1054"/>
              <w:jc w:val="both"/>
              <w:rPr>
                <w:rFonts w:asciiTheme="minorHAnsi" w:hAnsiTheme="minorHAnsi" w:cstheme="minorHAnsi"/>
                <w:b/>
                <w:color w:val="000000" w:themeColor="text1"/>
                <w:sz w:val="20"/>
                <w:szCs w:val="20"/>
              </w:rPr>
            </w:pPr>
            <w:r w:rsidRPr="005F0BFD">
              <w:rPr>
                <w:rFonts w:asciiTheme="minorHAnsi" w:hAnsiTheme="minorHAnsi" w:cstheme="minorHAnsi"/>
                <w:b/>
                <w:color w:val="000000" w:themeColor="text1"/>
                <w:sz w:val="20"/>
                <w:szCs w:val="20"/>
              </w:rPr>
              <w:t>Total</w:t>
            </w:r>
          </w:p>
        </w:tc>
        <w:tc>
          <w:tcPr>
            <w:tcW w:w="1278" w:type="dxa"/>
          </w:tcPr>
          <w:p w:rsidR="00FA2F82" w:rsidRPr="005F0BFD" w:rsidRDefault="00FA2F82" w:rsidP="000B3635">
            <w:pPr>
              <w:pStyle w:val="xl36"/>
              <w:spacing w:before="0" w:beforeAutospacing="0" w:after="0" w:afterAutospacing="0"/>
              <w:rPr>
                <w:rFonts w:asciiTheme="minorHAnsi" w:eastAsia="Times New Roman" w:hAnsiTheme="minorHAnsi" w:cstheme="minorHAnsi"/>
                <w:color w:val="000000" w:themeColor="text1"/>
                <w:lang w:val="pt-BR"/>
              </w:rPr>
            </w:pPr>
          </w:p>
        </w:tc>
        <w:tc>
          <w:tcPr>
            <w:tcW w:w="1418" w:type="dxa"/>
          </w:tcPr>
          <w:p w:rsidR="00FA2F82" w:rsidRPr="005F0BFD" w:rsidRDefault="00FA2F82" w:rsidP="000B3635">
            <w:pPr>
              <w:pStyle w:val="xl36"/>
              <w:spacing w:before="0" w:beforeAutospacing="0" w:after="0" w:afterAutospacing="0"/>
              <w:rPr>
                <w:rFonts w:asciiTheme="minorHAnsi" w:eastAsia="Times New Roman" w:hAnsiTheme="minorHAnsi" w:cstheme="minorHAnsi"/>
                <w:color w:val="000000" w:themeColor="text1"/>
                <w:lang w:val="pt-BR"/>
              </w:rPr>
            </w:pPr>
          </w:p>
        </w:tc>
      </w:tr>
      <w:tr w:rsidR="00FA2F82" w:rsidRPr="005F0BFD" w:rsidTr="00324EB3">
        <w:tc>
          <w:tcPr>
            <w:tcW w:w="5308" w:type="dxa"/>
          </w:tcPr>
          <w:p w:rsidR="00FA2F82" w:rsidRPr="005F0BFD" w:rsidRDefault="00FA2F82" w:rsidP="000B3635">
            <w:pPr>
              <w:ind w:left="72" w:right="-1054"/>
              <w:jc w:val="both"/>
              <w:rPr>
                <w:rFonts w:asciiTheme="minorHAnsi" w:hAnsiTheme="minorHAnsi" w:cstheme="minorHAnsi"/>
                <w:b/>
                <w:color w:val="000000" w:themeColor="text1"/>
                <w:sz w:val="20"/>
                <w:szCs w:val="20"/>
              </w:rPr>
            </w:pPr>
          </w:p>
        </w:tc>
        <w:tc>
          <w:tcPr>
            <w:tcW w:w="1278" w:type="dxa"/>
          </w:tcPr>
          <w:p w:rsidR="00FA2F82" w:rsidRPr="005F0BFD" w:rsidRDefault="00FA2F82" w:rsidP="000B3635">
            <w:pPr>
              <w:pStyle w:val="xl36"/>
              <w:spacing w:before="0" w:beforeAutospacing="0" w:after="0" w:afterAutospacing="0"/>
              <w:rPr>
                <w:rFonts w:asciiTheme="minorHAnsi" w:eastAsia="Times New Roman" w:hAnsiTheme="minorHAnsi" w:cstheme="minorHAnsi"/>
                <w:color w:val="000000" w:themeColor="text1"/>
                <w:lang w:val="pt-BR"/>
              </w:rPr>
            </w:pPr>
          </w:p>
        </w:tc>
        <w:tc>
          <w:tcPr>
            <w:tcW w:w="1418" w:type="dxa"/>
          </w:tcPr>
          <w:p w:rsidR="00FA2F82" w:rsidRPr="005F0BFD" w:rsidRDefault="00FA2F82" w:rsidP="000B3635">
            <w:pPr>
              <w:pStyle w:val="xl36"/>
              <w:spacing w:before="0" w:beforeAutospacing="0" w:after="0" w:afterAutospacing="0"/>
              <w:rPr>
                <w:rFonts w:asciiTheme="minorHAnsi" w:eastAsia="Times New Roman" w:hAnsiTheme="minorHAnsi" w:cstheme="minorHAnsi"/>
                <w:color w:val="000000" w:themeColor="text1"/>
                <w:lang w:val="pt-BR"/>
              </w:rPr>
            </w:pPr>
          </w:p>
        </w:tc>
      </w:tr>
      <w:tr w:rsidR="00FA2F82" w:rsidRPr="005F0BFD" w:rsidTr="00324EB3">
        <w:tc>
          <w:tcPr>
            <w:tcW w:w="5308" w:type="dxa"/>
          </w:tcPr>
          <w:p w:rsidR="00FA2F82" w:rsidRPr="005F0BFD" w:rsidRDefault="00FA2F82" w:rsidP="000B3635">
            <w:pPr>
              <w:ind w:left="72" w:right="-1054"/>
              <w:jc w:val="both"/>
              <w:rPr>
                <w:rFonts w:asciiTheme="minorHAnsi" w:hAnsiTheme="minorHAnsi" w:cstheme="minorHAnsi"/>
                <w:b/>
                <w:color w:val="000000" w:themeColor="text1"/>
                <w:sz w:val="20"/>
                <w:szCs w:val="20"/>
              </w:rPr>
            </w:pPr>
            <w:r w:rsidRPr="005F0BFD">
              <w:rPr>
                <w:rFonts w:asciiTheme="minorHAnsi" w:hAnsiTheme="minorHAnsi" w:cstheme="minorHAnsi"/>
                <w:b/>
                <w:color w:val="000000" w:themeColor="text1"/>
                <w:sz w:val="20"/>
                <w:szCs w:val="20"/>
              </w:rPr>
              <w:t>Passivo não circulante:</w:t>
            </w:r>
          </w:p>
        </w:tc>
        <w:tc>
          <w:tcPr>
            <w:tcW w:w="1278" w:type="dxa"/>
          </w:tcPr>
          <w:p w:rsidR="00FA2F82" w:rsidRPr="005F0BFD" w:rsidRDefault="00FA2F82" w:rsidP="000B3635">
            <w:pPr>
              <w:pStyle w:val="xl36"/>
              <w:spacing w:before="0" w:beforeAutospacing="0" w:after="0" w:afterAutospacing="0"/>
              <w:rPr>
                <w:rFonts w:asciiTheme="minorHAnsi" w:eastAsia="Times New Roman" w:hAnsiTheme="minorHAnsi" w:cstheme="minorHAnsi"/>
                <w:color w:val="000000" w:themeColor="text1"/>
                <w:lang w:val="pt-BR"/>
              </w:rPr>
            </w:pPr>
          </w:p>
        </w:tc>
        <w:tc>
          <w:tcPr>
            <w:tcW w:w="1418" w:type="dxa"/>
          </w:tcPr>
          <w:p w:rsidR="00FA2F82" w:rsidRPr="005F0BFD" w:rsidRDefault="00FA2F82" w:rsidP="000B3635">
            <w:pPr>
              <w:pStyle w:val="xl36"/>
              <w:spacing w:before="0" w:beforeAutospacing="0" w:after="0" w:afterAutospacing="0"/>
              <w:rPr>
                <w:rFonts w:asciiTheme="minorHAnsi" w:eastAsia="Times New Roman" w:hAnsiTheme="minorHAnsi" w:cstheme="minorHAnsi"/>
                <w:color w:val="000000" w:themeColor="text1"/>
                <w:lang w:val="pt-BR"/>
              </w:rPr>
            </w:pPr>
          </w:p>
        </w:tc>
      </w:tr>
      <w:tr w:rsidR="00FA2F82" w:rsidRPr="005F0BFD" w:rsidTr="00324EB3">
        <w:tc>
          <w:tcPr>
            <w:tcW w:w="5308" w:type="dxa"/>
          </w:tcPr>
          <w:p w:rsidR="00FA2F82" w:rsidRPr="005F0BFD" w:rsidRDefault="00FA2F82" w:rsidP="000B3635">
            <w:pPr>
              <w:ind w:left="72" w:right="-105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Empresa A</w:t>
            </w:r>
          </w:p>
        </w:tc>
        <w:tc>
          <w:tcPr>
            <w:tcW w:w="1278" w:type="dxa"/>
          </w:tcPr>
          <w:p w:rsidR="00FA2F82" w:rsidRPr="005F0BFD" w:rsidRDefault="00FA2F82" w:rsidP="000B3635">
            <w:pPr>
              <w:jc w:val="right"/>
              <w:rPr>
                <w:rFonts w:asciiTheme="minorHAnsi" w:hAnsiTheme="minorHAnsi" w:cstheme="minorHAnsi"/>
                <w:color w:val="000000" w:themeColor="text1"/>
                <w:sz w:val="20"/>
                <w:szCs w:val="20"/>
              </w:rPr>
            </w:pPr>
          </w:p>
        </w:tc>
        <w:tc>
          <w:tcPr>
            <w:tcW w:w="1418" w:type="dxa"/>
          </w:tcPr>
          <w:p w:rsidR="00FA2F82" w:rsidRPr="005F0BFD" w:rsidRDefault="00FA2F82" w:rsidP="000B3635">
            <w:pPr>
              <w:pStyle w:val="xl36"/>
              <w:spacing w:before="0" w:beforeAutospacing="0" w:after="0" w:afterAutospacing="0"/>
              <w:rPr>
                <w:rFonts w:asciiTheme="minorHAnsi" w:eastAsia="Times New Roman" w:hAnsiTheme="minorHAnsi" w:cstheme="minorHAnsi"/>
                <w:b w:val="0"/>
                <w:color w:val="000000" w:themeColor="text1"/>
                <w:lang w:val="pt-BR"/>
              </w:rPr>
            </w:pPr>
          </w:p>
        </w:tc>
      </w:tr>
      <w:tr w:rsidR="00FA2F82" w:rsidRPr="005F0BFD" w:rsidTr="00324EB3">
        <w:tc>
          <w:tcPr>
            <w:tcW w:w="5308" w:type="dxa"/>
          </w:tcPr>
          <w:p w:rsidR="00FA2F82" w:rsidRPr="005F0BFD" w:rsidRDefault="00FA2F82" w:rsidP="00377B31">
            <w:pPr>
              <w:ind w:left="72" w:right="-105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Empresa </w:t>
            </w:r>
            <w:r w:rsidR="001B384E">
              <w:rPr>
                <w:rFonts w:asciiTheme="minorHAnsi" w:hAnsiTheme="minorHAnsi" w:cstheme="minorHAnsi"/>
                <w:color w:val="000000" w:themeColor="text1"/>
                <w:sz w:val="20"/>
                <w:szCs w:val="20"/>
              </w:rPr>
              <w:t>B</w:t>
            </w:r>
          </w:p>
        </w:tc>
        <w:tc>
          <w:tcPr>
            <w:tcW w:w="1278" w:type="dxa"/>
          </w:tcPr>
          <w:p w:rsidR="00FA2F82" w:rsidRPr="005F0BFD" w:rsidRDefault="00FA2F82" w:rsidP="000B3635">
            <w:pPr>
              <w:jc w:val="right"/>
              <w:rPr>
                <w:rFonts w:asciiTheme="minorHAnsi" w:hAnsiTheme="minorHAnsi" w:cstheme="minorHAnsi"/>
                <w:color w:val="000000" w:themeColor="text1"/>
                <w:sz w:val="20"/>
                <w:szCs w:val="20"/>
              </w:rPr>
            </w:pPr>
          </w:p>
        </w:tc>
        <w:tc>
          <w:tcPr>
            <w:tcW w:w="1418" w:type="dxa"/>
          </w:tcPr>
          <w:p w:rsidR="00FA2F82" w:rsidRPr="005F0BFD" w:rsidRDefault="00FA2F82" w:rsidP="000B3635">
            <w:pPr>
              <w:pStyle w:val="xl36"/>
              <w:spacing w:before="0" w:beforeAutospacing="0" w:after="0" w:afterAutospacing="0"/>
              <w:rPr>
                <w:rFonts w:asciiTheme="minorHAnsi" w:eastAsia="Times New Roman" w:hAnsiTheme="minorHAnsi" w:cstheme="minorHAnsi"/>
                <w:b w:val="0"/>
                <w:color w:val="000000" w:themeColor="text1"/>
                <w:lang w:val="pt-BR"/>
              </w:rPr>
            </w:pPr>
          </w:p>
        </w:tc>
      </w:tr>
      <w:tr w:rsidR="00FA2F82" w:rsidRPr="005F0BFD" w:rsidTr="00324EB3">
        <w:tc>
          <w:tcPr>
            <w:tcW w:w="5308" w:type="dxa"/>
          </w:tcPr>
          <w:p w:rsidR="00FA2F82" w:rsidRPr="005F0BFD" w:rsidRDefault="00FA2F82" w:rsidP="000B3635">
            <w:pPr>
              <w:ind w:left="72" w:right="-1054"/>
              <w:jc w:val="both"/>
              <w:rPr>
                <w:rFonts w:asciiTheme="minorHAnsi" w:hAnsiTheme="minorHAnsi" w:cstheme="minorHAnsi"/>
                <w:color w:val="000000" w:themeColor="text1"/>
                <w:sz w:val="20"/>
                <w:szCs w:val="20"/>
              </w:rPr>
            </w:pPr>
            <w:r w:rsidRPr="005F0BFD">
              <w:rPr>
                <w:rFonts w:asciiTheme="minorHAnsi" w:hAnsiTheme="minorHAnsi" w:cstheme="minorHAnsi"/>
                <w:b/>
                <w:i/>
                <w:color w:val="000000" w:themeColor="text1"/>
                <w:sz w:val="20"/>
                <w:szCs w:val="20"/>
              </w:rPr>
              <w:t>Total</w:t>
            </w:r>
          </w:p>
        </w:tc>
        <w:tc>
          <w:tcPr>
            <w:tcW w:w="1278" w:type="dxa"/>
          </w:tcPr>
          <w:p w:rsidR="00FA2F82" w:rsidRPr="005F0BFD" w:rsidRDefault="00FA2F82" w:rsidP="000B3635">
            <w:pPr>
              <w:jc w:val="right"/>
              <w:rPr>
                <w:rFonts w:asciiTheme="minorHAnsi" w:hAnsiTheme="minorHAnsi" w:cstheme="minorHAnsi"/>
                <w:b/>
                <w:bCs/>
                <w:color w:val="000000" w:themeColor="text1"/>
                <w:sz w:val="20"/>
                <w:szCs w:val="20"/>
              </w:rPr>
            </w:pPr>
          </w:p>
        </w:tc>
        <w:tc>
          <w:tcPr>
            <w:tcW w:w="1418" w:type="dxa"/>
          </w:tcPr>
          <w:p w:rsidR="00FA2F82" w:rsidRPr="005F0BFD" w:rsidRDefault="00FA2F82" w:rsidP="000B3635">
            <w:pPr>
              <w:jc w:val="right"/>
              <w:rPr>
                <w:rFonts w:asciiTheme="minorHAnsi" w:hAnsiTheme="minorHAnsi" w:cstheme="minorHAnsi"/>
                <w:b/>
                <w:bCs/>
                <w:color w:val="000000" w:themeColor="text1"/>
                <w:sz w:val="20"/>
                <w:szCs w:val="20"/>
              </w:rPr>
            </w:pPr>
          </w:p>
        </w:tc>
      </w:tr>
    </w:tbl>
    <w:p w:rsidR="001961B0" w:rsidRPr="005F0BFD" w:rsidRDefault="001961B0" w:rsidP="001961B0">
      <w:pPr>
        <w:ind w:left="426" w:right="571" w:firstLine="1"/>
        <w:jc w:val="both"/>
        <w:rPr>
          <w:rFonts w:asciiTheme="minorHAnsi" w:hAnsiTheme="minorHAnsi" w:cstheme="minorHAnsi"/>
          <w:b/>
          <w:color w:val="000000" w:themeColor="text1"/>
          <w:sz w:val="22"/>
          <w:szCs w:val="22"/>
        </w:rPr>
      </w:pPr>
    </w:p>
    <w:p w:rsidR="00454A0A" w:rsidRPr="005F0BFD" w:rsidRDefault="00454A0A" w:rsidP="001961B0">
      <w:pPr>
        <w:ind w:left="426" w:right="571" w:firstLine="1"/>
        <w:jc w:val="both"/>
        <w:rPr>
          <w:rFonts w:asciiTheme="minorHAnsi" w:hAnsiTheme="minorHAnsi" w:cstheme="minorHAnsi"/>
          <w:b/>
          <w:color w:val="000000" w:themeColor="text1"/>
          <w:sz w:val="22"/>
          <w:szCs w:val="22"/>
        </w:rPr>
      </w:pPr>
    </w:p>
    <w:p w:rsidR="00072D0F" w:rsidRPr="005F0BFD" w:rsidRDefault="00072D0F" w:rsidP="00DA11E8">
      <w:pPr>
        <w:pStyle w:val="PargrafodaLista"/>
        <w:numPr>
          <w:ilvl w:val="0"/>
          <w:numId w:val="7"/>
        </w:numPr>
        <w:jc w:val="both"/>
        <w:rPr>
          <w:rFonts w:asciiTheme="minorHAnsi" w:hAnsiTheme="minorHAnsi" w:cstheme="minorHAnsi"/>
          <w:b/>
          <w:bCs/>
          <w:color w:val="000000" w:themeColor="text1"/>
          <w:sz w:val="26"/>
          <w:szCs w:val="26"/>
        </w:rPr>
      </w:pPr>
      <w:r w:rsidRPr="005F0BFD">
        <w:rPr>
          <w:rFonts w:asciiTheme="minorHAnsi" w:hAnsiTheme="minorHAnsi" w:cstheme="minorHAnsi"/>
          <w:b/>
          <w:bCs/>
          <w:color w:val="000000" w:themeColor="text1"/>
          <w:sz w:val="26"/>
          <w:szCs w:val="26"/>
        </w:rPr>
        <w:t>Investimentos</w:t>
      </w:r>
    </w:p>
    <w:p w:rsidR="00072D0F" w:rsidRPr="005F0BFD" w:rsidRDefault="00072D0F" w:rsidP="00072D0F">
      <w:pPr>
        <w:pStyle w:val="PargrafodaLista"/>
        <w:ind w:left="792"/>
        <w:jc w:val="both"/>
        <w:rPr>
          <w:rFonts w:asciiTheme="minorHAnsi" w:hAnsiTheme="minorHAnsi" w:cstheme="minorHAnsi"/>
          <w:b/>
          <w:bCs/>
          <w:color w:val="000000" w:themeColor="text1"/>
          <w:sz w:val="26"/>
          <w:szCs w:val="26"/>
        </w:rPr>
      </w:pPr>
    </w:p>
    <w:p w:rsidR="00072D0F" w:rsidRPr="005F0BFD" w:rsidRDefault="00072D0F" w:rsidP="00072D0F">
      <w:pPr>
        <w:ind w:left="360" w:hanging="360"/>
        <w:jc w:val="both"/>
        <w:rPr>
          <w:rFonts w:asciiTheme="minorHAnsi" w:hAnsiTheme="minorHAnsi" w:cstheme="minorHAnsi"/>
          <w:b/>
          <w:bCs/>
          <w:color w:val="000000" w:themeColor="text1"/>
          <w:sz w:val="22"/>
          <w:szCs w:val="22"/>
        </w:rPr>
      </w:pPr>
    </w:p>
    <w:tbl>
      <w:tblPr>
        <w:tblW w:w="658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9"/>
        <w:gridCol w:w="1417"/>
      </w:tblGrid>
      <w:tr w:rsidR="008B7BFC" w:rsidRPr="005F0BFD" w:rsidTr="00734BB6">
        <w:tc>
          <w:tcPr>
            <w:tcW w:w="5169" w:type="dxa"/>
          </w:tcPr>
          <w:p w:rsidR="008B7BFC" w:rsidRPr="005F0BFD" w:rsidRDefault="008B7BFC" w:rsidP="00105DD0">
            <w:pPr>
              <w:ind w:right="-1054"/>
              <w:jc w:val="both"/>
              <w:rPr>
                <w:rFonts w:asciiTheme="minorHAnsi" w:hAnsiTheme="minorHAnsi" w:cstheme="minorHAnsi"/>
                <w:b/>
                <w:bCs/>
                <w:color w:val="000000" w:themeColor="text1"/>
                <w:sz w:val="20"/>
                <w:szCs w:val="20"/>
              </w:rPr>
            </w:pPr>
            <w:r w:rsidRPr="005F0BFD">
              <w:rPr>
                <w:rFonts w:asciiTheme="minorHAnsi" w:hAnsiTheme="minorHAnsi" w:cstheme="minorHAnsi"/>
                <w:b/>
                <w:bCs/>
                <w:color w:val="365F91" w:themeColor="accent1" w:themeShade="BF"/>
                <w:sz w:val="20"/>
                <w:szCs w:val="20"/>
              </w:rPr>
              <w:t>Conta: 1.</w:t>
            </w:r>
            <w:r w:rsidR="00714638" w:rsidRPr="005F0BFD">
              <w:rPr>
                <w:rFonts w:asciiTheme="minorHAnsi" w:hAnsiTheme="minorHAnsi" w:cstheme="minorHAnsi"/>
                <w:b/>
                <w:bCs/>
                <w:color w:val="365F91" w:themeColor="accent1" w:themeShade="BF"/>
                <w:sz w:val="20"/>
                <w:szCs w:val="20"/>
              </w:rPr>
              <w:t>0</w:t>
            </w:r>
            <w:r w:rsidRPr="005F0BFD">
              <w:rPr>
                <w:rFonts w:asciiTheme="minorHAnsi" w:hAnsiTheme="minorHAnsi" w:cstheme="minorHAnsi"/>
                <w:b/>
                <w:bCs/>
                <w:color w:val="365F91" w:themeColor="accent1" w:themeShade="BF"/>
                <w:sz w:val="20"/>
                <w:szCs w:val="20"/>
              </w:rPr>
              <w:t>2.02</w:t>
            </w:r>
          </w:p>
        </w:tc>
        <w:tc>
          <w:tcPr>
            <w:tcW w:w="1417" w:type="dxa"/>
          </w:tcPr>
          <w:p w:rsidR="008B7BFC" w:rsidRPr="005F0BFD" w:rsidRDefault="008B7BFC" w:rsidP="00AD57D0">
            <w:pPr>
              <w:ind w:left="-108" w:right="-108"/>
              <w:jc w:val="right"/>
              <w:rPr>
                <w:rFonts w:asciiTheme="minorHAnsi" w:hAnsiTheme="minorHAnsi" w:cstheme="minorHAnsi"/>
                <w:b/>
                <w:bCs/>
                <w:color w:val="000000" w:themeColor="text1"/>
                <w:sz w:val="20"/>
                <w:szCs w:val="20"/>
              </w:rPr>
            </w:pPr>
          </w:p>
        </w:tc>
      </w:tr>
      <w:tr w:rsidR="008B7BFC" w:rsidRPr="005F0BFD" w:rsidTr="00734BB6">
        <w:trPr>
          <w:trHeight w:val="259"/>
        </w:trPr>
        <w:tc>
          <w:tcPr>
            <w:tcW w:w="5169" w:type="dxa"/>
          </w:tcPr>
          <w:p w:rsidR="008B7BFC" w:rsidRPr="005F0BFD" w:rsidRDefault="00734BB6" w:rsidP="00105DD0">
            <w:pP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Investimentos não Circulantes</w:t>
            </w:r>
            <w:r w:rsidR="00AD57D0" w:rsidRPr="005F0BFD">
              <w:rPr>
                <w:rFonts w:asciiTheme="minorHAnsi" w:hAnsiTheme="minorHAnsi" w:cstheme="minorHAnsi"/>
                <w:b/>
                <w:bCs/>
                <w:color w:val="000000" w:themeColor="text1"/>
                <w:sz w:val="20"/>
                <w:szCs w:val="20"/>
              </w:rPr>
              <w:t xml:space="preserve"> - </w:t>
            </w:r>
            <w:r w:rsidR="008B7BFC" w:rsidRPr="005F0BFD">
              <w:rPr>
                <w:rFonts w:asciiTheme="minorHAnsi" w:hAnsiTheme="minorHAnsi" w:cstheme="minorHAnsi"/>
                <w:b/>
                <w:bCs/>
                <w:color w:val="000000" w:themeColor="text1"/>
                <w:sz w:val="20"/>
                <w:szCs w:val="20"/>
              </w:rPr>
              <w:t>Composição dos saldos</w:t>
            </w:r>
          </w:p>
        </w:tc>
        <w:tc>
          <w:tcPr>
            <w:tcW w:w="1417" w:type="dxa"/>
          </w:tcPr>
          <w:p w:rsidR="008B7BFC" w:rsidRPr="005F0BFD" w:rsidRDefault="008B7BFC" w:rsidP="00AD57D0">
            <w:pPr>
              <w:ind w:left="-108" w:right="-108"/>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R$</w:t>
            </w:r>
          </w:p>
        </w:tc>
      </w:tr>
      <w:tr w:rsidR="008B7BFC" w:rsidRPr="005F0BFD" w:rsidTr="00734BB6">
        <w:tc>
          <w:tcPr>
            <w:tcW w:w="5169" w:type="dxa"/>
          </w:tcPr>
          <w:p w:rsidR="008B7BFC" w:rsidRPr="005F0BFD" w:rsidRDefault="008B7BFC" w:rsidP="00734BB6">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Saldo em 1º de Janeiro</w:t>
            </w:r>
            <w:r w:rsidR="00AD57D0" w:rsidRPr="005F0BFD">
              <w:rPr>
                <w:rFonts w:asciiTheme="minorHAnsi" w:hAnsiTheme="minorHAnsi" w:cstheme="minorHAnsi"/>
                <w:color w:val="000000" w:themeColor="text1"/>
                <w:sz w:val="20"/>
                <w:szCs w:val="20"/>
              </w:rPr>
              <w:t xml:space="preserve"> de </w:t>
            </w:r>
            <w:r w:rsidR="00734BB6">
              <w:rPr>
                <w:rFonts w:asciiTheme="minorHAnsi" w:hAnsiTheme="minorHAnsi" w:cstheme="minorHAnsi"/>
                <w:color w:val="000000" w:themeColor="text1"/>
                <w:sz w:val="20"/>
                <w:szCs w:val="20"/>
              </w:rPr>
              <w:t>-----</w:t>
            </w:r>
          </w:p>
        </w:tc>
        <w:tc>
          <w:tcPr>
            <w:tcW w:w="1417" w:type="dxa"/>
          </w:tcPr>
          <w:p w:rsidR="008B7BFC" w:rsidRPr="005F0BFD" w:rsidRDefault="008B7BFC" w:rsidP="00AD57D0">
            <w:pPr>
              <w:jc w:val="right"/>
              <w:rPr>
                <w:rFonts w:asciiTheme="minorHAnsi" w:hAnsiTheme="minorHAnsi" w:cs="Arial"/>
                <w:sz w:val="20"/>
                <w:szCs w:val="20"/>
              </w:rPr>
            </w:pPr>
          </w:p>
        </w:tc>
      </w:tr>
      <w:tr w:rsidR="008B7BFC" w:rsidRPr="005F0BFD" w:rsidTr="00734BB6">
        <w:tc>
          <w:tcPr>
            <w:tcW w:w="5169" w:type="dxa"/>
          </w:tcPr>
          <w:p w:rsidR="008B7BFC" w:rsidRPr="005F0BFD" w:rsidRDefault="008B7BFC" w:rsidP="00734BB6">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Novas </w:t>
            </w:r>
            <w:r w:rsidR="009729E6">
              <w:rPr>
                <w:rFonts w:asciiTheme="minorHAnsi" w:hAnsiTheme="minorHAnsi" w:cstheme="minorHAnsi"/>
                <w:color w:val="000000" w:themeColor="text1"/>
                <w:sz w:val="20"/>
                <w:szCs w:val="20"/>
              </w:rPr>
              <w:t xml:space="preserve">aquisições </w:t>
            </w:r>
          </w:p>
        </w:tc>
        <w:tc>
          <w:tcPr>
            <w:tcW w:w="1417" w:type="dxa"/>
          </w:tcPr>
          <w:p w:rsidR="008B7BFC" w:rsidRPr="005F0BFD" w:rsidRDefault="008B7BFC" w:rsidP="00AD57D0">
            <w:pPr>
              <w:ind w:right="72"/>
              <w:jc w:val="right"/>
              <w:rPr>
                <w:rFonts w:asciiTheme="minorHAnsi" w:hAnsiTheme="minorHAnsi" w:cstheme="minorHAnsi"/>
                <w:bCs/>
                <w:color w:val="000000" w:themeColor="text1"/>
                <w:sz w:val="20"/>
                <w:szCs w:val="20"/>
              </w:rPr>
            </w:pPr>
          </w:p>
        </w:tc>
      </w:tr>
      <w:tr w:rsidR="00734BB6" w:rsidRPr="005F0BFD" w:rsidTr="00734BB6">
        <w:tc>
          <w:tcPr>
            <w:tcW w:w="5169" w:type="dxa"/>
          </w:tcPr>
          <w:p w:rsidR="00734BB6" w:rsidRPr="005F0BFD" w:rsidRDefault="00734BB6" w:rsidP="00734BB6">
            <w:pPr>
              <w:ind w:right="-105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Variações ao valor justo</w:t>
            </w:r>
          </w:p>
        </w:tc>
        <w:tc>
          <w:tcPr>
            <w:tcW w:w="1417" w:type="dxa"/>
          </w:tcPr>
          <w:p w:rsidR="00734BB6" w:rsidRPr="005F0BFD" w:rsidRDefault="00734BB6" w:rsidP="00AD57D0">
            <w:pPr>
              <w:jc w:val="right"/>
              <w:rPr>
                <w:rFonts w:asciiTheme="minorHAnsi" w:hAnsiTheme="minorHAnsi" w:cs="Arial"/>
                <w:sz w:val="20"/>
                <w:szCs w:val="20"/>
              </w:rPr>
            </w:pPr>
          </w:p>
        </w:tc>
      </w:tr>
      <w:tr w:rsidR="00AD57D0" w:rsidRPr="005F0BFD" w:rsidTr="00734BB6">
        <w:tc>
          <w:tcPr>
            <w:tcW w:w="5169" w:type="dxa"/>
          </w:tcPr>
          <w:p w:rsidR="00AD57D0" w:rsidRPr="005F0BFD" w:rsidRDefault="00AD57D0" w:rsidP="00734BB6">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Saldo em 31 de Janeiro </w:t>
            </w:r>
            <w:r w:rsidR="00734BB6">
              <w:rPr>
                <w:rFonts w:asciiTheme="minorHAnsi" w:hAnsiTheme="minorHAnsi" w:cstheme="minorHAnsi"/>
                <w:color w:val="000000" w:themeColor="text1"/>
                <w:sz w:val="20"/>
                <w:szCs w:val="20"/>
              </w:rPr>
              <w:t>----</w:t>
            </w:r>
          </w:p>
        </w:tc>
        <w:tc>
          <w:tcPr>
            <w:tcW w:w="1417" w:type="dxa"/>
          </w:tcPr>
          <w:p w:rsidR="00AD57D0" w:rsidRPr="005F0BFD" w:rsidRDefault="00AD57D0" w:rsidP="00AD57D0">
            <w:pPr>
              <w:jc w:val="right"/>
              <w:rPr>
                <w:rFonts w:asciiTheme="minorHAnsi" w:hAnsiTheme="minorHAnsi" w:cs="Arial"/>
                <w:sz w:val="20"/>
                <w:szCs w:val="20"/>
              </w:rPr>
            </w:pPr>
          </w:p>
        </w:tc>
      </w:tr>
      <w:tr w:rsidR="00AD57D0" w:rsidRPr="005F0BFD" w:rsidTr="00734BB6">
        <w:tc>
          <w:tcPr>
            <w:tcW w:w="5169" w:type="dxa"/>
          </w:tcPr>
          <w:p w:rsidR="00AD57D0" w:rsidRPr="005F0BFD" w:rsidRDefault="00AD57D0" w:rsidP="00105DD0">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Novas </w:t>
            </w:r>
            <w:r w:rsidR="009729E6">
              <w:rPr>
                <w:rFonts w:asciiTheme="minorHAnsi" w:hAnsiTheme="minorHAnsi" w:cstheme="minorHAnsi"/>
                <w:color w:val="000000" w:themeColor="text1"/>
                <w:sz w:val="20"/>
                <w:szCs w:val="20"/>
              </w:rPr>
              <w:t>aquisições de consórcios</w:t>
            </w:r>
          </w:p>
        </w:tc>
        <w:tc>
          <w:tcPr>
            <w:tcW w:w="1417" w:type="dxa"/>
          </w:tcPr>
          <w:p w:rsidR="00AD57D0" w:rsidRPr="005F0BFD" w:rsidRDefault="00AD57D0" w:rsidP="00AD57D0">
            <w:pPr>
              <w:jc w:val="right"/>
              <w:rPr>
                <w:rFonts w:asciiTheme="minorHAnsi" w:hAnsiTheme="minorHAnsi" w:cs="Arial"/>
                <w:sz w:val="20"/>
                <w:szCs w:val="20"/>
              </w:rPr>
            </w:pPr>
          </w:p>
        </w:tc>
      </w:tr>
      <w:tr w:rsidR="00734BB6" w:rsidRPr="005F0BFD" w:rsidTr="00734BB6">
        <w:tc>
          <w:tcPr>
            <w:tcW w:w="5169" w:type="dxa"/>
          </w:tcPr>
          <w:p w:rsidR="00734BB6" w:rsidRPr="005F0BFD" w:rsidRDefault="00734BB6" w:rsidP="00E5169B">
            <w:pPr>
              <w:ind w:right="-105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Variações ao valor justo</w:t>
            </w:r>
          </w:p>
        </w:tc>
        <w:tc>
          <w:tcPr>
            <w:tcW w:w="1417" w:type="dxa"/>
          </w:tcPr>
          <w:p w:rsidR="00734BB6" w:rsidRPr="005F0BFD" w:rsidRDefault="00734BB6" w:rsidP="00AD57D0">
            <w:pPr>
              <w:jc w:val="right"/>
              <w:rPr>
                <w:rFonts w:asciiTheme="minorHAnsi" w:hAnsiTheme="minorHAnsi" w:cs="Arial"/>
                <w:sz w:val="20"/>
                <w:szCs w:val="20"/>
              </w:rPr>
            </w:pPr>
          </w:p>
        </w:tc>
      </w:tr>
      <w:tr w:rsidR="00734BB6" w:rsidRPr="005F0BFD" w:rsidTr="00734BB6">
        <w:tc>
          <w:tcPr>
            <w:tcW w:w="5169" w:type="dxa"/>
          </w:tcPr>
          <w:p w:rsidR="00734BB6" w:rsidRPr="005F0BFD" w:rsidRDefault="00734BB6" w:rsidP="00734BB6">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Saldo em 31 de Janeiro </w:t>
            </w:r>
            <w:r>
              <w:rPr>
                <w:rFonts w:asciiTheme="minorHAnsi" w:hAnsiTheme="minorHAnsi" w:cstheme="minorHAnsi"/>
                <w:color w:val="000000" w:themeColor="text1"/>
                <w:sz w:val="20"/>
                <w:szCs w:val="20"/>
              </w:rPr>
              <w:t>-----</w:t>
            </w:r>
          </w:p>
        </w:tc>
        <w:tc>
          <w:tcPr>
            <w:tcW w:w="1417" w:type="dxa"/>
          </w:tcPr>
          <w:p w:rsidR="00734BB6" w:rsidRPr="005F0BFD" w:rsidRDefault="00734BB6" w:rsidP="00AD57D0">
            <w:pPr>
              <w:jc w:val="right"/>
              <w:rPr>
                <w:rFonts w:asciiTheme="minorHAnsi" w:hAnsiTheme="minorHAnsi" w:cs="Arial"/>
                <w:sz w:val="20"/>
                <w:szCs w:val="20"/>
              </w:rPr>
            </w:pPr>
          </w:p>
        </w:tc>
      </w:tr>
    </w:tbl>
    <w:p w:rsidR="00072D0F" w:rsidRPr="005F0BFD" w:rsidRDefault="00072D0F" w:rsidP="00072D0F">
      <w:pPr>
        <w:pStyle w:val="Corpodetexto3"/>
        <w:ind w:left="360" w:right="622"/>
        <w:rPr>
          <w:rFonts w:asciiTheme="minorHAnsi" w:hAnsiTheme="minorHAnsi" w:cstheme="minorHAnsi"/>
          <w:color w:val="000000" w:themeColor="text1"/>
          <w:sz w:val="22"/>
          <w:szCs w:val="22"/>
        </w:rPr>
      </w:pPr>
    </w:p>
    <w:p w:rsidR="00072D0F" w:rsidRPr="005F0BFD" w:rsidRDefault="008B7BFC" w:rsidP="008B7BFC">
      <w:pPr>
        <w:pStyle w:val="Corpodetexto3"/>
        <w:ind w:left="360" w:right="622"/>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t>Os Investimentos se constituem em aplicações recursos para aquisição de ativos imobilizados através da modalidade de consórcio</w:t>
      </w:r>
    </w:p>
    <w:p w:rsidR="002D1F62" w:rsidRPr="005F0BFD" w:rsidRDefault="002D1F62" w:rsidP="002D1F62">
      <w:pPr>
        <w:pStyle w:val="PargrafodaLista"/>
        <w:ind w:left="792"/>
        <w:jc w:val="both"/>
        <w:rPr>
          <w:rFonts w:asciiTheme="minorHAnsi" w:hAnsiTheme="minorHAnsi" w:cstheme="minorHAnsi"/>
          <w:b/>
          <w:bCs/>
          <w:color w:val="000000" w:themeColor="text1"/>
          <w:sz w:val="26"/>
          <w:szCs w:val="26"/>
        </w:rPr>
      </w:pPr>
    </w:p>
    <w:p w:rsidR="00072D0F" w:rsidRPr="005F0BFD" w:rsidRDefault="00072D0F" w:rsidP="002D1F62">
      <w:pPr>
        <w:pStyle w:val="PargrafodaLista"/>
        <w:ind w:left="792"/>
        <w:jc w:val="both"/>
        <w:rPr>
          <w:rFonts w:asciiTheme="minorHAnsi" w:hAnsiTheme="minorHAnsi" w:cstheme="minorHAnsi"/>
          <w:b/>
          <w:bCs/>
          <w:color w:val="000000" w:themeColor="text1"/>
          <w:sz w:val="26"/>
          <w:szCs w:val="26"/>
        </w:rPr>
      </w:pPr>
    </w:p>
    <w:p w:rsidR="000E4181" w:rsidRPr="005F0BFD" w:rsidRDefault="000E4181" w:rsidP="00DA11E8">
      <w:pPr>
        <w:pStyle w:val="PargrafodaLista"/>
        <w:numPr>
          <w:ilvl w:val="0"/>
          <w:numId w:val="7"/>
        </w:numPr>
        <w:jc w:val="both"/>
        <w:rPr>
          <w:rFonts w:asciiTheme="minorHAnsi" w:hAnsiTheme="minorHAnsi" w:cstheme="minorHAnsi"/>
          <w:b/>
          <w:bCs/>
          <w:color w:val="000000" w:themeColor="text1"/>
          <w:sz w:val="26"/>
          <w:szCs w:val="26"/>
        </w:rPr>
      </w:pPr>
      <w:r w:rsidRPr="005F0BFD">
        <w:rPr>
          <w:rFonts w:asciiTheme="minorHAnsi" w:hAnsiTheme="minorHAnsi" w:cstheme="minorHAnsi"/>
          <w:b/>
          <w:bCs/>
          <w:color w:val="000000" w:themeColor="text1"/>
          <w:sz w:val="26"/>
          <w:szCs w:val="26"/>
        </w:rPr>
        <w:t>Imobilizado</w:t>
      </w:r>
      <w:r w:rsidR="00407187" w:rsidRPr="005F0BFD">
        <w:rPr>
          <w:rFonts w:asciiTheme="minorHAnsi" w:hAnsiTheme="minorHAnsi" w:cstheme="minorHAnsi"/>
          <w:b/>
          <w:bCs/>
          <w:color w:val="000000" w:themeColor="text1"/>
          <w:sz w:val="26"/>
          <w:szCs w:val="26"/>
        </w:rPr>
        <w:t xml:space="preserve"> </w:t>
      </w:r>
    </w:p>
    <w:p w:rsidR="002D1F62" w:rsidRPr="005F0BFD" w:rsidRDefault="002D1F62" w:rsidP="002D1F62">
      <w:pPr>
        <w:pStyle w:val="PargrafodaLista"/>
        <w:ind w:left="792"/>
        <w:jc w:val="both"/>
        <w:rPr>
          <w:rFonts w:asciiTheme="minorHAnsi" w:hAnsiTheme="minorHAnsi" w:cstheme="minorHAnsi"/>
          <w:b/>
          <w:bCs/>
          <w:color w:val="000000" w:themeColor="text1"/>
          <w:sz w:val="26"/>
          <w:szCs w:val="26"/>
        </w:rPr>
      </w:pPr>
    </w:p>
    <w:p w:rsidR="000E4181" w:rsidRPr="005F0BFD" w:rsidRDefault="000E4181" w:rsidP="00D45248">
      <w:pPr>
        <w:ind w:left="360" w:hanging="360"/>
        <w:jc w:val="both"/>
        <w:rPr>
          <w:rFonts w:asciiTheme="minorHAnsi" w:hAnsiTheme="minorHAnsi" w:cstheme="minorHAnsi"/>
          <w:b/>
          <w:bCs/>
          <w:color w:val="000000" w:themeColor="text1"/>
          <w:sz w:val="22"/>
          <w:szCs w:val="22"/>
        </w:rPr>
      </w:pPr>
    </w:p>
    <w:tbl>
      <w:tblPr>
        <w:tblW w:w="913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6"/>
        <w:gridCol w:w="1276"/>
        <w:gridCol w:w="1134"/>
        <w:gridCol w:w="1276"/>
        <w:gridCol w:w="992"/>
        <w:gridCol w:w="1133"/>
      </w:tblGrid>
      <w:tr w:rsidR="000C07ED" w:rsidRPr="005F0BFD" w:rsidTr="0044151D">
        <w:tc>
          <w:tcPr>
            <w:tcW w:w="3326" w:type="dxa"/>
          </w:tcPr>
          <w:p w:rsidR="00407187" w:rsidRPr="005F0BFD" w:rsidRDefault="00F5344E" w:rsidP="00283FB3">
            <w:pPr>
              <w:ind w:right="-1054"/>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Conta: 1.</w:t>
            </w:r>
            <w:r w:rsidR="00714638" w:rsidRPr="005F0BFD">
              <w:rPr>
                <w:rFonts w:asciiTheme="minorHAnsi" w:hAnsiTheme="minorHAnsi" w:cstheme="minorHAnsi"/>
                <w:b/>
                <w:bCs/>
                <w:color w:val="365F91" w:themeColor="accent1" w:themeShade="BF"/>
                <w:sz w:val="20"/>
                <w:szCs w:val="20"/>
              </w:rPr>
              <w:t>0</w:t>
            </w:r>
            <w:r w:rsidRPr="005F0BFD">
              <w:rPr>
                <w:rFonts w:asciiTheme="minorHAnsi" w:hAnsiTheme="minorHAnsi" w:cstheme="minorHAnsi"/>
                <w:b/>
                <w:bCs/>
                <w:color w:val="365F91" w:themeColor="accent1" w:themeShade="BF"/>
                <w:sz w:val="20"/>
                <w:szCs w:val="20"/>
              </w:rPr>
              <w:t>2.0</w:t>
            </w:r>
            <w:r w:rsidR="00A634C7" w:rsidRPr="005F0BFD">
              <w:rPr>
                <w:rFonts w:asciiTheme="minorHAnsi" w:hAnsiTheme="minorHAnsi" w:cstheme="minorHAnsi"/>
                <w:b/>
                <w:bCs/>
                <w:color w:val="365F91" w:themeColor="accent1" w:themeShade="BF"/>
                <w:sz w:val="20"/>
                <w:szCs w:val="20"/>
              </w:rPr>
              <w:t>3</w:t>
            </w:r>
          </w:p>
        </w:tc>
        <w:tc>
          <w:tcPr>
            <w:tcW w:w="1276" w:type="dxa"/>
          </w:tcPr>
          <w:p w:rsidR="00407187" w:rsidRPr="005F0BFD" w:rsidRDefault="00407187" w:rsidP="00283FB3">
            <w:pPr>
              <w:ind w:right="-1054"/>
              <w:jc w:val="both"/>
              <w:rPr>
                <w:rFonts w:asciiTheme="minorHAnsi" w:hAnsiTheme="minorHAnsi" w:cstheme="minorHAnsi"/>
                <w:b/>
                <w:bCs/>
                <w:color w:val="365F91" w:themeColor="accent1" w:themeShade="BF"/>
                <w:sz w:val="20"/>
                <w:szCs w:val="20"/>
              </w:rPr>
            </w:pPr>
          </w:p>
        </w:tc>
        <w:tc>
          <w:tcPr>
            <w:tcW w:w="3402" w:type="dxa"/>
            <w:gridSpan w:val="3"/>
            <w:vAlign w:val="bottom"/>
          </w:tcPr>
          <w:p w:rsidR="00407187" w:rsidRPr="005F0BFD" w:rsidRDefault="00407187" w:rsidP="00DA6DD2">
            <w:pPr>
              <w:ind w:right="-1054"/>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DA6DD2">
              <w:rPr>
                <w:rFonts w:asciiTheme="minorHAnsi" w:hAnsiTheme="minorHAnsi" w:cstheme="minorHAnsi"/>
                <w:b/>
                <w:bCs/>
                <w:color w:val="365F91" w:themeColor="accent1" w:themeShade="BF"/>
                <w:sz w:val="20"/>
                <w:szCs w:val="20"/>
              </w:rPr>
              <w:t>----</w:t>
            </w:r>
          </w:p>
        </w:tc>
        <w:tc>
          <w:tcPr>
            <w:tcW w:w="1133" w:type="dxa"/>
            <w:vAlign w:val="bottom"/>
          </w:tcPr>
          <w:p w:rsidR="00407187" w:rsidRPr="005F0BFD" w:rsidRDefault="00407187" w:rsidP="00DA6DD2">
            <w:pPr>
              <w:ind w:right="-1054"/>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DA6DD2">
              <w:rPr>
                <w:rFonts w:asciiTheme="minorHAnsi" w:hAnsiTheme="minorHAnsi" w:cstheme="minorHAnsi"/>
                <w:b/>
                <w:bCs/>
                <w:color w:val="365F91" w:themeColor="accent1" w:themeShade="BF"/>
                <w:sz w:val="20"/>
                <w:szCs w:val="20"/>
              </w:rPr>
              <w:t>-----</w:t>
            </w:r>
          </w:p>
        </w:tc>
      </w:tr>
      <w:tr w:rsidR="001055DF" w:rsidRPr="005F0BFD" w:rsidTr="0044151D">
        <w:tc>
          <w:tcPr>
            <w:tcW w:w="3326" w:type="dxa"/>
            <w:vAlign w:val="bottom"/>
          </w:tcPr>
          <w:p w:rsidR="00920B4C" w:rsidRPr="005F0BFD" w:rsidRDefault="00920B4C" w:rsidP="00283FB3">
            <w:pPr>
              <w:jc w:val="both"/>
              <w:rPr>
                <w:rFonts w:asciiTheme="minorHAnsi" w:hAnsiTheme="minorHAnsi" w:cstheme="minorHAnsi"/>
                <w:bCs/>
                <w:color w:val="000000" w:themeColor="text1"/>
                <w:sz w:val="20"/>
                <w:szCs w:val="20"/>
              </w:rPr>
            </w:pPr>
            <w:r w:rsidRPr="005F0BFD">
              <w:rPr>
                <w:rFonts w:asciiTheme="minorHAnsi" w:hAnsiTheme="minorHAnsi" w:cstheme="minorHAnsi"/>
                <w:bCs/>
                <w:color w:val="000000" w:themeColor="text1"/>
                <w:sz w:val="20"/>
                <w:szCs w:val="20"/>
              </w:rPr>
              <w:t>Composição dos saldos</w:t>
            </w:r>
          </w:p>
          <w:p w:rsidR="00407187" w:rsidRPr="005F0BFD" w:rsidRDefault="00407187" w:rsidP="00283FB3">
            <w:pPr>
              <w:ind w:right="-1054"/>
              <w:jc w:val="both"/>
              <w:rPr>
                <w:rFonts w:asciiTheme="minorHAnsi" w:hAnsiTheme="minorHAnsi" w:cstheme="minorHAnsi"/>
                <w:bCs/>
                <w:color w:val="000000" w:themeColor="text1"/>
                <w:sz w:val="20"/>
                <w:szCs w:val="20"/>
              </w:rPr>
            </w:pPr>
          </w:p>
        </w:tc>
        <w:tc>
          <w:tcPr>
            <w:tcW w:w="1276" w:type="dxa"/>
            <w:vAlign w:val="bottom"/>
          </w:tcPr>
          <w:p w:rsidR="00407187" w:rsidRPr="005F0BFD" w:rsidRDefault="00407187" w:rsidP="00283FB3">
            <w:pPr>
              <w:tabs>
                <w:tab w:val="left" w:pos="1026"/>
              </w:tabs>
              <w:ind w:left="-108" w:right="-108"/>
              <w:jc w:val="center"/>
              <w:rPr>
                <w:rFonts w:asciiTheme="minorHAnsi" w:hAnsiTheme="minorHAnsi" w:cstheme="minorHAnsi"/>
                <w:bCs/>
                <w:color w:val="000000" w:themeColor="text1"/>
                <w:sz w:val="20"/>
                <w:szCs w:val="20"/>
              </w:rPr>
            </w:pPr>
            <w:r w:rsidRPr="005F0BFD">
              <w:rPr>
                <w:rFonts w:asciiTheme="minorHAnsi" w:hAnsiTheme="minorHAnsi" w:cstheme="minorHAnsi"/>
                <w:bCs/>
                <w:color w:val="000000" w:themeColor="text1"/>
                <w:sz w:val="20"/>
                <w:szCs w:val="20"/>
              </w:rPr>
              <w:t xml:space="preserve">Taxas médias anuais de depreciação </w:t>
            </w:r>
          </w:p>
        </w:tc>
        <w:tc>
          <w:tcPr>
            <w:tcW w:w="1134" w:type="dxa"/>
            <w:vAlign w:val="bottom"/>
          </w:tcPr>
          <w:p w:rsidR="00407187" w:rsidRPr="005F0BFD" w:rsidRDefault="00407187" w:rsidP="00283FB3">
            <w:pPr>
              <w:ind w:right="16"/>
              <w:jc w:val="center"/>
              <w:rPr>
                <w:rFonts w:asciiTheme="minorHAnsi" w:hAnsiTheme="minorHAnsi" w:cstheme="minorHAnsi"/>
                <w:bCs/>
                <w:color w:val="000000" w:themeColor="text1"/>
                <w:sz w:val="20"/>
                <w:szCs w:val="20"/>
              </w:rPr>
            </w:pPr>
            <w:bookmarkStart w:id="5" w:name="OLE_LINK26"/>
            <w:bookmarkStart w:id="6" w:name="OLE_LINK27"/>
            <w:r w:rsidRPr="005F0BFD">
              <w:rPr>
                <w:rFonts w:asciiTheme="minorHAnsi" w:hAnsiTheme="minorHAnsi" w:cstheme="minorHAnsi"/>
                <w:bCs/>
                <w:color w:val="000000" w:themeColor="text1"/>
                <w:sz w:val="20"/>
                <w:szCs w:val="20"/>
              </w:rPr>
              <w:t>Custo</w:t>
            </w:r>
            <w:bookmarkEnd w:id="5"/>
            <w:bookmarkEnd w:id="6"/>
          </w:p>
        </w:tc>
        <w:tc>
          <w:tcPr>
            <w:tcW w:w="1276" w:type="dxa"/>
            <w:vAlign w:val="bottom"/>
          </w:tcPr>
          <w:p w:rsidR="00407187" w:rsidRPr="005F0BFD" w:rsidRDefault="00407187" w:rsidP="00283FB3">
            <w:pPr>
              <w:ind w:right="16"/>
              <w:jc w:val="center"/>
              <w:rPr>
                <w:rFonts w:asciiTheme="minorHAnsi" w:hAnsiTheme="minorHAnsi" w:cstheme="minorHAnsi"/>
                <w:bCs/>
                <w:color w:val="000000" w:themeColor="text1"/>
                <w:sz w:val="20"/>
                <w:szCs w:val="20"/>
              </w:rPr>
            </w:pPr>
            <w:bookmarkStart w:id="7" w:name="OLE_LINK28"/>
            <w:r w:rsidRPr="005F0BFD">
              <w:rPr>
                <w:rFonts w:asciiTheme="minorHAnsi" w:hAnsiTheme="minorHAnsi" w:cstheme="minorHAnsi"/>
                <w:bCs/>
                <w:color w:val="000000" w:themeColor="text1"/>
                <w:sz w:val="20"/>
                <w:szCs w:val="20"/>
              </w:rPr>
              <w:t>Depreciação acumulada</w:t>
            </w:r>
            <w:bookmarkEnd w:id="7"/>
          </w:p>
        </w:tc>
        <w:tc>
          <w:tcPr>
            <w:tcW w:w="992" w:type="dxa"/>
            <w:vAlign w:val="bottom"/>
          </w:tcPr>
          <w:p w:rsidR="00407187" w:rsidRPr="005F0BFD" w:rsidRDefault="00407187" w:rsidP="00283FB3">
            <w:pPr>
              <w:ind w:right="16"/>
              <w:jc w:val="center"/>
              <w:rPr>
                <w:rFonts w:asciiTheme="minorHAnsi" w:hAnsiTheme="minorHAnsi" w:cstheme="minorHAnsi"/>
                <w:bCs/>
                <w:color w:val="000000" w:themeColor="text1"/>
                <w:sz w:val="20"/>
                <w:szCs w:val="20"/>
              </w:rPr>
            </w:pPr>
            <w:bookmarkStart w:id="8" w:name="OLE_LINK29"/>
            <w:r w:rsidRPr="005F0BFD">
              <w:rPr>
                <w:rFonts w:asciiTheme="minorHAnsi" w:hAnsiTheme="minorHAnsi" w:cstheme="minorHAnsi"/>
                <w:bCs/>
                <w:color w:val="000000" w:themeColor="text1"/>
                <w:sz w:val="20"/>
                <w:szCs w:val="20"/>
              </w:rPr>
              <w:t>Líquido</w:t>
            </w:r>
            <w:bookmarkEnd w:id="8"/>
          </w:p>
        </w:tc>
        <w:tc>
          <w:tcPr>
            <w:tcW w:w="1133" w:type="dxa"/>
            <w:vAlign w:val="bottom"/>
          </w:tcPr>
          <w:p w:rsidR="00407187" w:rsidRPr="005F0BFD" w:rsidRDefault="00407187" w:rsidP="00283FB3">
            <w:pPr>
              <w:jc w:val="center"/>
              <w:rPr>
                <w:rFonts w:asciiTheme="minorHAnsi" w:hAnsiTheme="minorHAnsi" w:cstheme="minorHAnsi"/>
                <w:bCs/>
                <w:color w:val="000000" w:themeColor="text1"/>
                <w:sz w:val="20"/>
                <w:szCs w:val="20"/>
              </w:rPr>
            </w:pPr>
            <w:bookmarkStart w:id="9" w:name="OLE_LINK30"/>
            <w:r w:rsidRPr="005F0BFD">
              <w:rPr>
                <w:rFonts w:asciiTheme="minorHAnsi" w:hAnsiTheme="minorHAnsi" w:cstheme="minorHAnsi"/>
                <w:bCs/>
                <w:color w:val="000000" w:themeColor="text1"/>
                <w:sz w:val="20"/>
                <w:szCs w:val="20"/>
              </w:rPr>
              <w:t>Líquido</w:t>
            </w:r>
            <w:bookmarkEnd w:id="9"/>
          </w:p>
        </w:tc>
      </w:tr>
      <w:tr w:rsidR="00283FB3" w:rsidRPr="005F0BFD" w:rsidTr="0044151D">
        <w:tc>
          <w:tcPr>
            <w:tcW w:w="3326" w:type="dxa"/>
          </w:tcPr>
          <w:p w:rsidR="00283FB3" w:rsidRPr="005F0BFD" w:rsidRDefault="00283FB3" w:rsidP="00283FB3">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Edifícios</w:t>
            </w:r>
          </w:p>
        </w:tc>
        <w:tc>
          <w:tcPr>
            <w:tcW w:w="1276" w:type="dxa"/>
          </w:tcPr>
          <w:p w:rsidR="00283FB3" w:rsidRPr="005F0BFD" w:rsidRDefault="00283FB3" w:rsidP="00283FB3">
            <w:pPr>
              <w:ind w:right="56"/>
              <w:jc w:val="center"/>
              <w:rPr>
                <w:rFonts w:asciiTheme="minorHAnsi" w:hAnsiTheme="minorHAnsi" w:cstheme="minorHAnsi"/>
                <w:color w:val="000000" w:themeColor="text1"/>
                <w:sz w:val="20"/>
                <w:szCs w:val="20"/>
              </w:rPr>
            </w:pPr>
          </w:p>
        </w:tc>
        <w:tc>
          <w:tcPr>
            <w:tcW w:w="1134" w:type="dxa"/>
          </w:tcPr>
          <w:p w:rsidR="00283FB3" w:rsidRPr="005F0BFD" w:rsidRDefault="00283FB3" w:rsidP="0044151D">
            <w:pPr>
              <w:jc w:val="right"/>
              <w:rPr>
                <w:rFonts w:asciiTheme="minorHAnsi" w:hAnsiTheme="minorHAnsi"/>
                <w:color w:val="000000"/>
                <w:sz w:val="20"/>
                <w:szCs w:val="20"/>
              </w:rPr>
            </w:pPr>
          </w:p>
        </w:tc>
        <w:tc>
          <w:tcPr>
            <w:tcW w:w="1276" w:type="dxa"/>
          </w:tcPr>
          <w:p w:rsidR="00283FB3" w:rsidRPr="005F0BFD" w:rsidRDefault="00283FB3" w:rsidP="0044151D">
            <w:pPr>
              <w:jc w:val="right"/>
              <w:rPr>
                <w:rFonts w:asciiTheme="minorHAnsi" w:hAnsiTheme="minorHAnsi"/>
                <w:color w:val="000000"/>
                <w:sz w:val="20"/>
                <w:szCs w:val="20"/>
              </w:rPr>
            </w:pPr>
          </w:p>
        </w:tc>
        <w:tc>
          <w:tcPr>
            <w:tcW w:w="992" w:type="dxa"/>
          </w:tcPr>
          <w:p w:rsidR="00283FB3" w:rsidRPr="005F0BFD" w:rsidRDefault="00283FB3" w:rsidP="0044151D">
            <w:pPr>
              <w:jc w:val="right"/>
              <w:rPr>
                <w:rFonts w:asciiTheme="minorHAnsi" w:hAnsiTheme="minorHAnsi"/>
                <w:color w:val="000000"/>
                <w:sz w:val="20"/>
                <w:szCs w:val="20"/>
              </w:rPr>
            </w:pPr>
          </w:p>
        </w:tc>
        <w:tc>
          <w:tcPr>
            <w:tcW w:w="1133" w:type="dxa"/>
          </w:tcPr>
          <w:p w:rsidR="00283FB3" w:rsidRPr="005F0BFD" w:rsidRDefault="00283FB3" w:rsidP="0044151D">
            <w:pPr>
              <w:jc w:val="right"/>
              <w:rPr>
                <w:rFonts w:asciiTheme="minorHAnsi" w:hAnsiTheme="minorHAnsi"/>
                <w:color w:val="000000"/>
                <w:sz w:val="20"/>
                <w:szCs w:val="20"/>
              </w:rPr>
            </w:pPr>
          </w:p>
        </w:tc>
      </w:tr>
      <w:tr w:rsidR="00283FB3" w:rsidRPr="005F0BFD" w:rsidTr="0044151D">
        <w:tc>
          <w:tcPr>
            <w:tcW w:w="3326" w:type="dxa"/>
          </w:tcPr>
          <w:p w:rsidR="00283FB3" w:rsidRPr="005F0BFD" w:rsidRDefault="00283FB3" w:rsidP="00283FB3">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Máquinas e equipamentos</w:t>
            </w:r>
          </w:p>
        </w:tc>
        <w:tc>
          <w:tcPr>
            <w:tcW w:w="1276" w:type="dxa"/>
          </w:tcPr>
          <w:p w:rsidR="00283FB3" w:rsidRPr="005F0BFD" w:rsidRDefault="00283FB3" w:rsidP="00283FB3">
            <w:pPr>
              <w:ind w:right="72"/>
              <w:jc w:val="center"/>
              <w:rPr>
                <w:rFonts w:asciiTheme="minorHAnsi" w:hAnsiTheme="minorHAnsi" w:cstheme="minorHAnsi"/>
                <w:color w:val="000000" w:themeColor="text1"/>
                <w:sz w:val="20"/>
                <w:szCs w:val="20"/>
              </w:rPr>
            </w:pPr>
          </w:p>
        </w:tc>
        <w:tc>
          <w:tcPr>
            <w:tcW w:w="1134" w:type="dxa"/>
          </w:tcPr>
          <w:p w:rsidR="00283FB3" w:rsidRPr="005F0BFD" w:rsidRDefault="00283FB3" w:rsidP="0044151D">
            <w:pPr>
              <w:jc w:val="right"/>
              <w:rPr>
                <w:rFonts w:asciiTheme="minorHAnsi" w:hAnsiTheme="minorHAnsi"/>
                <w:color w:val="000000"/>
                <w:sz w:val="20"/>
                <w:szCs w:val="20"/>
              </w:rPr>
            </w:pPr>
          </w:p>
        </w:tc>
        <w:tc>
          <w:tcPr>
            <w:tcW w:w="1276" w:type="dxa"/>
          </w:tcPr>
          <w:p w:rsidR="00283FB3" w:rsidRPr="005F0BFD" w:rsidRDefault="00283FB3" w:rsidP="0044151D">
            <w:pPr>
              <w:jc w:val="right"/>
              <w:rPr>
                <w:rFonts w:asciiTheme="minorHAnsi" w:hAnsiTheme="minorHAnsi"/>
                <w:color w:val="000000"/>
                <w:sz w:val="20"/>
                <w:szCs w:val="20"/>
              </w:rPr>
            </w:pPr>
          </w:p>
        </w:tc>
        <w:tc>
          <w:tcPr>
            <w:tcW w:w="992" w:type="dxa"/>
          </w:tcPr>
          <w:p w:rsidR="00283FB3" w:rsidRPr="005F0BFD" w:rsidRDefault="00283FB3" w:rsidP="0044151D">
            <w:pPr>
              <w:jc w:val="right"/>
              <w:rPr>
                <w:rFonts w:asciiTheme="minorHAnsi" w:hAnsiTheme="minorHAnsi"/>
                <w:color w:val="000000"/>
                <w:sz w:val="20"/>
                <w:szCs w:val="20"/>
              </w:rPr>
            </w:pPr>
          </w:p>
        </w:tc>
        <w:tc>
          <w:tcPr>
            <w:tcW w:w="1133" w:type="dxa"/>
          </w:tcPr>
          <w:p w:rsidR="00283FB3" w:rsidRPr="005F0BFD" w:rsidRDefault="00283FB3" w:rsidP="0044151D">
            <w:pPr>
              <w:jc w:val="right"/>
              <w:rPr>
                <w:rFonts w:asciiTheme="minorHAnsi" w:hAnsiTheme="minorHAnsi"/>
                <w:color w:val="000000"/>
                <w:sz w:val="20"/>
                <w:szCs w:val="20"/>
              </w:rPr>
            </w:pPr>
          </w:p>
        </w:tc>
      </w:tr>
      <w:tr w:rsidR="00283FB3" w:rsidRPr="005F0BFD" w:rsidTr="0044151D">
        <w:tc>
          <w:tcPr>
            <w:tcW w:w="3326" w:type="dxa"/>
          </w:tcPr>
          <w:p w:rsidR="00283FB3" w:rsidRPr="005F0BFD" w:rsidRDefault="00283FB3" w:rsidP="00283FB3">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Veículos</w:t>
            </w:r>
          </w:p>
        </w:tc>
        <w:tc>
          <w:tcPr>
            <w:tcW w:w="1276" w:type="dxa"/>
          </w:tcPr>
          <w:p w:rsidR="00283FB3" w:rsidRPr="005F0BFD" w:rsidRDefault="00283FB3" w:rsidP="00283FB3">
            <w:pPr>
              <w:ind w:right="72"/>
              <w:jc w:val="center"/>
              <w:rPr>
                <w:rFonts w:asciiTheme="minorHAnsi" w:hAnsiTheme="minorHAnsi" w:cstheme="minorHAnsi"/>
                <w:color w:val="000000" w:themeColor="text1"/>
                <w:sz w:val="20"/>
                <w:szCs w:val="20"/>
              </w:rPr>
            </w:pPr>
          </w:p>
        </w:tc>
        <w:tc>
          <w:tcPr>
            <w:tcW w:w="1134" w:type="dxa"/>
          </w:tcPr>
          <w:p w:rsidR="00283FB3" w:rsidRPr="005F0BFD" w:rsidRDefault="00283FB3" w:rsidP="0044151D">
            <w:pPr>
              <w:jc w:val="right"/>
              <w:rPr>
                <w:rFonts w:asciiTheme="minorHAnsi" w:hAnsiTheme="minorHAnsi"/>
                <w:color w:val="000000"/>
                <w:sz w:val="20"/>
                <w:szCs w:val="20"/>
              </w:rPr>
            </w:pPr>
          </w:p>
        </w:tc>
        <w:tc>
          <w:tcPr>
            <w:tcW w:w="1276" w:type="dxa"/>
          </w:tcPr>
          <w:p w:rsidR="00283FB3" w:rsidRPr="005F0BFD" w:rsidRDefault="00283FB3" w:rsidP="0044151D">
            <w:pPr>
              <w:jc w:val="right"/>
              <w:rPr>
                <w:rFonts w:asciiTheme="minorHAnsi" w:hAnsiTheme="minorHAnsi"/>
                <w:color w:val="000000"/>
                <w:sz w:val="20"/>
                <w:szCs w:val="20"/>
              </w:rPr>
            </w:pPr>
          </w:p>
        </w:tc>
        <w:tc>
          <w:tcPr>
            <w:tcW w:w="992" w:type="dxa"/>
          </w:tcPr>
          <w:p w:rsidR="00283FB3" w:rsidRPr="005F0BFD" w:rsidRDefault="00283FB3" w:rsidP="0044151D">
            <w:pPr>
              <w:jc w:val="right"/>
              <w:rPr>
                <w:rFonts w:asciiTheme="minorHAnsi" w:hAnsiTheme="minorHAnsi"/>
                <w:color w:val="000000"/>
                <w:sz w:val="20"/>
                <w:szCs w:val="20"/>
              </w:rPr>
            </w:pPr>
          </w:p>
        </w:tc>
        <w:tc>
          <w:tcPr>
            <w:tcW w:w="1133" w:type="dxa"/>
          </w:tcPr>
          <w:p w:rsidR="00283FB3" w:rsidRPr="005F0BFD" w:rsidRDefault="00283FB3" w:rsidP="0044151D">
            <w:pPr>
              <w:jc w:val="right"/>
              <w:rPr>
                <w:rFonts w:asciiTheme="minorHAnsi" w:hAnsiTheme="minorHAnsi"/>
                <w:color w:val="000000"/>
                <w:sz w:val="20"/>
                <w:szCs w:val="20"/>
              </w:rPr>
            </w:pPr>
          </w:p>
        </w:tc>
      </w:tr>
      <w:tr w:rsidR="001055DF" w:rsidRPr="005F0BFD" w:rsidTr="0044151D">
        <w:tc>
          <w:tcPr>
            <w:tcW w:w="3326" w:type="dxa"/>
          </w:tcPr>
          <w:p w:rsidR="00407187" w:rsidRPr="005F0BFD" w:rsidRDefault="00895BE6" w:rsidP="00283FB3">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Imparidade do imobilizado</w:t>
            </w:r>
          </w:p>
        </w:tc>
        <w:tc>
          <w:tcPr>
            <w:tcW w:w="1276" w:type="dxa"/>
            <w:vAlign w:val="bottom"/>
          </w:tcPr>
          <w:p w:rsidR="00407187" w:rsidRPr="005F0BFD" w:rsidRDefault="00407187" w:rsidP="00283FB3">
            <w:pPr>
              <w:ind w:right="72"/>
              <w:jc w:val="both"/>
              <w:rPr>
                <w:rFonts w:asciiTheme="minorHAnsi" w:hAnsiTheme="minorHAnsi" w:cstheme="minorHAnsi"/>
                <w:color w:val="000000" w:themeColor="text1"/>
                <w:sz w:val="20"/>
                <w:szCs w:val="20"/>
              </w:rPr>
            </w:pPr>
          </w:p>
        </w:tc>
        <w:tc>
          <w:tcPr>
            <w:tcW w:w="1134" w:type="dxa"/>
          </w:tcPr>
          <w:p w:rsidR="00407187" w:rsidRPr="005F0BFD" w:rsidRDefault="00407187" w:rsidP="0044151D">
            <w:pPr>
              <w:ind w:left="-108" w:right="16"/>
              <w:jc w:val="right"/>
              <w:rPr>
                <w:rFonts w:asciiTheme="minorHAnsi" w:hAnsiTheme="minorHAnsi" w:cstheme="minorHAnsi"/>
                <w:bCs/>
                <w:color w:val="000000" w:themeColor="text1"/>
                <w:sz w:val="20"/>
                <w:szCs w:val="20"/>
              </w:rPr>
            </w:pPr>
          </w:p>
        </w:tc>
        <w:tc>
          <w:tcPr>
            <w:tcW w:w="1276" w:type="dxa"/>
          </w:tcPr>
          <w:p w:rsidR="00407187" w:rsidRPr="005F0BFD" w:rsidRDefault="00407187" w:rsidP="0044151D">
            <w:pPr>
              <w:ind w:right="16"/>
              <w:jc w:val="right"/>
              <w:rPr>
                <w:rFonts w:asciiTheme="minorHAnsi" w:hAnsiTheme="minorHAnsi" w:cstheme="minorHAnsi"/>
                <w:bCs/>
                <w:color w:val="000000" w:themeColor="text1"/>
                <w:sz w:val="20"/>
                <w:szCs w:val="20"/>
              </w:rPr>
            </w:pPr>
          </w:p>
        </w:tc>
        <w:tc>
          <w:tcPr>
            <w:tcW w:w="992" w:type="dxa"/>
          </w:tcPr>
          <w:p w:rsidR="00407187" w:rsidRPr="005F0BFD" w:rsidRDefault="00407187" w:rsidP="0044151D">
            <w:pPr>
              <w:ind w:right="16"/>
              <w:jc w:val="right"/>
              <w:rPr>
                <w:rFonts w:asciiTheme="minorHAnsi" w:hAnsiTheme="minorHAnsi" w:cstheme="minorHAnsi"/>
                <w:bCs/>
                <w:color w:val="000000" w:themeColor="text1"/>
                <w:sz w:val="20"/>
                <w:szCs w:val="20"/>
              </w:rPr>
            </w:pPr>
          </w:p>
        </w:tc>
        <w:tc>
          <w:tcPr>
            <w:tcW w:w="1133" w:type="dxa"/>
          </w:tcPr>
          <w:p w:rsidR="00407187" w:rsidRPr="005F0BFD" w:rsidRDefault="00407187" w:rsidP="0044151D">
            <w:pPr>
              <w:ind w:right="16"/>
              <w:jc w:val="right"/>
              <w:rPr>
                <w:rFonts w:asciiTheme="minorHAnsi" w:hAnsiTheme="minorHAnsi" w:cstheme="minorHAnsi"/>
                <w:bCs/>
                <w:color w:val="000000" w:themeColor="text1"/>
                <w:sz w:val="20"/>
                <w:szCs w:val="20"/>
              </w:rPr>
            </w:pPr>
          </w:p>
        </w:tc>
      </w:tr>
      <w:tr w:rsidR="001055DF" w:rsidRPr="005F0BFD" w:rsidTr="00BA7A2D">
        <w:trPr>
          <w:trHeight w:val="301"/>
        </w:trPr>
        <w:tc>
          <w:tcPr>
            <w:tcW w:w="3326" w:type="dxa"/>
          </w:tcPr>
          <w:p w:rsidR="00ED2CCB" w:rsidRPr="005F0BFD" w:rsidRDefault="00ED2CCB" w:rsidP="00283FB3">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Imobilizado arrendamento mercantil</w:t>
            </w:r>
          </w:p>
        </w:tc>
        <w:tc>
          <w:tcPr>
            <w:tcW w:w="1276" w:type="dxa"/>
          </w:tcPr>
          <w:p w:rsidR="00407187" w:rsidRPr="005F0BFD" w:rsidRDefault="00407187" w:rsidP="00CE7760">
            <w:pPr>
              <w:jc w:val="center"/>
              <w:rPr>
                <w:rFonts w:asciiTheme="minorHAnsi" w:hAnsiTheme="minorHAnsi" w:cstheme="minorHAnsi"/>
                <w:color w:val="000000" w:themeColor="text1"/>
                <w:sz w:val="20"/>
                <w:szCs w:val="20"/>
              </w:rPr>
            </w:pPr>
          </w:p>
        </w:tc>
        <w:tc>
          <w:tcPr>
            <w:tcW w:w="1134" w:type="dxa"/>
          </w:tcPr>
          <w:p w:rsidR="00407187" w:rsidRPr="005F0BFD" w:rsidRDefault="00407187" w:rsidP="0044151D">
            <w:pPr>
              <w:ind w:right="16"/>
              <w:jc w:val="right"/>
              <w:rPr>
                <w:rFonts w:asciiTheme="minorHAnsi" w:hAnsiTheme="minorHAnsi" w:cstheme="minorHAnsi"/>
                <w:bCs/>
                <w:color w:val="000000" w:themeColor="text1"/>
                <w:sz w:val="20"/>
                <w:szCs w:val="20"/>
              </w:rPr>
            </w:pPr>
          </w:p>
        </w:tc>
        <w:tc>
          <w:tcPr>
            <w:tcW w:w="1276" w:type="dxa"/>
          </w:tcPr>
          <w:p w:rsidR="00407187" w:rsidRPr="005F0BFD" w:rsidRDefault="00407187" w:rsidP="0044151D">
            <w:pPr>
              <w:ind w:right="16"/>
              <w:jc w:val="right"/>
              <w:rPr>
                <w:rFonts w:asciiTheme="minorHAnsi" w:hAnsiTheme="minorHAnsi" w:cstheme="minorHAnsi"/>
                <w:bCs/>
                <w:color w:val="000000" w:themeColor="text1"/>
                <w:sz w:val="20"/>
                <w:szCs w:val="20"/>
              </w:rPr>
            </w:pPr>
          </w:p>
        </w:tc>
        <w:tc>
          <w:tcPr>
            <w:tcW w:w="992" w:type="dxa"/>
          </w:tcPr>
          <w:p w:rsidR="00407187" w:rsidRPr="005F0BFD" w:rsidRDefault="00407187" w:rsidP="0044151D">
            <w:pPr>
              <w:ind w:right="16"/>
              <w:jc w:val="right"/>
              <w:rPr>
                <w:rFonts w:asciiTheme="minorHAnsi" w:hAnsiTheme="minorHAnsi" w:cstheme="minorHAnsi"/>
                <w:bCs/>
                <w:color w:val="000000" w:themeColor="text1"/>
                <w:sz w:val="20"/>
                <w:szCs w:val="20"/>
              </w:rPr>
            </w:pPr>
          </w:p>
        </w:tc>
        <w:tc>
          <w:tcPr>
            <w:tcW w:w="1133" w:type="dxa"/>
          </w:tcPr>
          <w:p w:rsidR="00407187" w:rsidRPr="005F0BFD" w:rsidRDefault="00407187" w:rsidP="0044151D">
            <w:pPr>
              <w:ind w:right="16"/>
              <w:jc w:val="right"/>
              <w:rPr>
                <w:rFonts w:asciiTheme="minorHAnsi" w:hAnsiTheme="minorHAnsi" w:cstheme="minorHAnsi"/>
                <w:bCs/>
                <w:color w:val="000000" w:themeColor="text1"/>
                <w:sz w:val="20"/>
                <w:szCs w:val="20"/>
              </w:rPr>
            </w:pPr>
          </w:p>
        </w:tc>
      </w:tr>
      <w:tr w:rsidR="00ED2CCB" w:rsidRPr="005F0BFD" w:rsidTr="0044151D">
        <w:tc>
          <w:tcPr>
            <w:tcW w:w="3326" w:type="dxa"/>
          </w:tcPr>
          <w:p w:rsidR="00ED2CCB" w:rsidRPr="005F0BFD" w:rsidRDefault="00ED2CCB" w:rsidP="00283FB3">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Imobilizado em andamento</w:t>
            </w:r>
          </w:p>
        </w:tc>
        <w:tc>
          <w:tcPr>
            <w:tcW w:w="1276" w:type="dxa"/>
          </w:tcPr>
          <w:p w:rsidR="00ED2CCB" w:rsidRPr="005F0BFD" w:rsidRDefault="00ED2CCB" w:rsidP="0044151D">
            <w:pPr>
              <w:ind w:right="72"/>
              <w:jc w:val="center"/>
              <w:rPr>
                <w:rFonts w:asciiTheme="minorHAnsi" w:hAnsiTheme="minorHAnsi" w:cstheme="minorHAnsi"/>
                <w:bCs/>
                <w:color w:val="000000" w:themeColor="text1"/>
                <w:sz w:val="20"/>
                <w:szCs w:val="20"/>
              </w:rPr>
            </w:pPr>
          </w:p>
        </w:tc>
        <w:tc>
          <w:tcPr>
            <w:tcW w:w="1134" w:type="dxa"/>
          </w:tcPr>
          <w:p w:rsidR="00ED2CCB" w:rsidRPr="005F0BFD" w:rsidRDefault="00ED2CCB" w:rsidP="0044151D">
            <w:pPr>
              <w:ind w:left="-108" w:right="16"/>
              <w:jc w:val="right"/>
              <w:rPr>
                <w:rFonts w:asciiTheme="minorHAnsi" w:hAnsiTheme="minorHAnsi" w:cstheme="minorHAnsi"/>
                <w:bCs/>
                <w:color w:val="000000" w:themeColor="text1"/>
                <w:sz w:val="20"/>
                <w:szCs w:val="20"/>
              </w:rPr>
            </w:pPr>
          </w:p>
        </w:tc>
        <w:tc>
          <w:tcPr>
            <w:tcW w:w="1276" w:type="dxa"/>
          </w:tcPr>
          <w:p w:rsidR="00ED2CCB" w:rsidRPr="005F0BFD" w:rsidRDefault="00ED2CCB" w:rsidP="0044151D">
            <w:pPr>
              <w:ind w:right="16"/>
              <w:jc w:val="right"/>
              <w:rPr>
                <w:rFonts w:asciiTheme="minorHAnsi" w:hAnsiTheme="minorHAnsi" w:cstheme="minorHAnsi"/>
                <w:bCs/>
                <w:color w:val="000000" w:themeColor="text1"/>
                <w:sz w:val="20"/>
                <w:szCs w:val="20"/>
              </w:rPr>
            </w:pPr>
          </w:p>
        </w:tc>
        <w:tc>
          <w:tcPr>
            <w:tcW w:w="992" w:type="dxa"/>
          </w:tcPr>
          <w:p w:rsidR="00ED2CCB" w:rsidRPr="005F0BFD" w:rsidRDefault="00ED2CCB" w:rsidP="0044151D">
            <w:pPr>
              <w:ind w:right="16"/>
              <w:jc w:val="right"/>
              <w:rPr>
                <w:rFonts w:asciiTheme="minorHAnsi" w:hAnsiTheme="minorHAnsi" w:cstheme="minorHAnsi"/>
                <w:bCs/>
                <w:color w:val="000000" w:themeColor="text1"/>
                <w:sz w:val="20"/>
                <w:szCs w:val="20"/>
              </w:rPr>
            </w:pPr>
          </w:p>
        </w:tc>
        <w:tc>
          <w:tcPr>
            <w:tcW w:w="1133" w:type="dxa"/>
          </w:tcPr>
          <w:p w:rsidR="00ED2CCB" w:rsidRPr="005F0BFD" w:rsidRDefault="00ED2CCB" w:rsidP="0044151D">
            <w:pPr>
              <w:ind w:right="16"/>
              <w:jc w:val="right"/>
              <w:rPr>
                <w:rFonts w:asciiTheme="minorHAnsi" w:hAnsiTheme="minorHAnsi" w:cstheme="minorHAnsi"/>
                <w:bCs/>
                <w:color w:val="000000" w:themeColor="text1"/>
                <w:sz w:val="20"/>
                <w:szCs w:val="20"/>
              </w:rPr>
            </w:pPr>
          </w:p>
        </w:tc>
      </w:tr>
      <w:tr w:rsidR="0044151D" w:rsidRPr="005F0BFD" w:rsidTr="0044151D">
        <w:tc>
          <w:tcPr>
            <w:tcW w:w="3326" w:type="dxa"/>
          </w:tcPr>
          <w:p w:rsidR="0044151D" w:rsidRPr="005F0BFD" w:rsidRDefault="0044151D" w:rsidP="00283FB3">
            <w:pPr>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Total</w:t>
            </w:r>
          </w:p>
        </w:tc>
        <w:tc>
          <w:tcPr>
            <w:tcW w:w="1276" w:type="dxa"/>
          </w:tcPr>
          <w:p w:rsidR="0044151D" w:rsidRPr="005F0BFD" w:rsidRDefault="0044151D" w:rsidP="00283FB3">
            <w:pPr>
              <w:ind w:right="72"/>
              <w:jc w:val="both"/>
              <w:rPr>
                <w:rFonts w:asciiTheme="minorHAnsi" w:hAnsiTheme="minorHAnsi" w:cstheme="minorHAnsi"/>
                <w:b/>
                <w:bCs/>
                <w:i/>
                <w:color w:val="000000" w:themeColor="text1"/>
                <w:sz w:val="20"/>
                <w:szCs w:val="20"/>
              </w:rPr>
            </w:pPr>
          </w:p>
        </w:tc>
        <w:tc>
          <w:tcPr>
            <w:tcW w:w="1134" w:type="dxa"/>
          </w:tcPr>
          <w:p w:rsidR="0044151D" w:rsidRPr="005F0BFD" w:rsidRDefault="0044151D" w:rsidP="0044151D">
            <w:pPr>
              <w:jc w:val="right"/>
              <w:rPr>
                <w:rFonts w:asciiTheme="minorHAnsi" w:hAnsiTheme="minorHAnsi"/>
                <w:b/>
                <w:i/>
                <w:color w:val="000000"/>
                <w:sz w:val="20"/>
                <w:szCs w:val="20"/>
              </w:rPr>
            </w:pPr>
          </w:p>
        </w:tc>
        <w:tc>
          <w:tcPr>
            <w:tcW w:w="1276" w:type="dxa"/>
          </w:tcPr>
          <w:p w:rsidR="0044151D" w:rsidRPr="005F0BFD" w:rsidRDefault="0044151D" w:rsidP="0044151D">
            <w:pPr>
              <w:jc w:val="right"/>
              <w:rPr>
                <w:rFonts w:asciiTheme="minorHAnsi" w:hAnsiTheme="minorHAnsi"/>
                <w:b/>
                <w:i/>
                <w:color w:val="000000"/>
                <w:sz w:val="20"/>
                <w:szCs w:val="20"/>
              </w:rPr>
            </w:pPr>
          </w:p>
        </w:tc>
        <w:tc>
          <w:tcPr>
            <w:tcW w:w="992" w:type="dxa"/>
          </w:tcPr>
          <w:p w:rsidR="0044151D" w:rsidRPr="005F0BFD" w:rsidRDefault="0044151D" w:rsidP="0044151D">
            <w:pPr>
              <w:jc w:val="right"/>
              <w:rPr>
                <w:rFonts w:asciiTheme="minorHAnsi" w:hAnsiTheme="minorHAnsi"/>
                <w:b/>
                <w:i/>
                <w:color w:val="000000"/>
                <w:sz w:val="20"/>
                <w:szCs w:val="20"/>
              </w:rPr>
            </w:pPr>
          </w:p>
        </w:tc>
        <w:tc>
          <w:tcPr>
            <w:tcW w:w="1133" w:type="dxa"/>
          </w:tcPr>
          <w:p w:rsidR="0044151D" w:rsidRPr="005F0BFD" w:rsidRDefault="0044151D" w:rsidP="0044151D">
            <w:pPr>
              <w:pStyle w:val="Ttulo1"/>
              <w:jc w:val="right"/>
              <w:rPr>
                <w:rFonts w:asciiTheme="minorHAnsi" w:hAnsiTheme="minorHAnsi"/>
                <w:i/>
                <w:sz w:val="20"/>
                <w:szCs w:val="20"/>
              </w:rPr>
            </w:pPr>
          </w:p>
        </w:tc>
      </w:tr>
    </w:tbl>
    <w:p w:rsidR="000E4181" w:rsidRPr="005F0BFD" w:rsidRDefault="000E4181" w:rsidP="00D45248">
      <w:pPr>
        <w:pStyle w:val="Corpodetexto3"/>
        <w:ind w:left="360" w:right="622"/>
        <w:rPr>
          <w:rFonts w:asciiTheme="minorHAnsi" w:hAnsiTheme="minorHAnsi" w:cstheme="minorHAnsi"/>
          <w:color w:val="000000" w:themeColor="text1"/>
          <w:sz w:val="22"/>
          <w:szCs w:val="22"/>
        </w:rPr>
      </w:pPr>
    </w:p>
    <w:p w:rsidR="00895BE6" w:rsidRPr="005F0BFD" w:rsidRDefault="00895BE6" w:rsidP="00D45248">
      <w:pPr>
        <w:pStyle w:val="Corpodetexto3"/>
        <w:ind w:left="360" w:right="622"/>
        <w:rPr>
          <w:rFonts w:asciiTheme="minorHAnsi" w:hAnsiTheme="minorHAnsi" w:cstheme="minorHAnsi"/>
          <w:color w:val="000000" w:themeColor="text1"/>
          <w:sz w:val="22"/>
          <w:szCs w:val="22"/>
        </w:rPr>
      </w:pPr>
    </w:p>
    <w:p w:rsidR="000E4181" w:rsidRPr="005F0BFD" w:rsidRDefault="000E4181" w:rsidP="00D45248">
      <w:pPr>
        <w:pStyle w:val="Corpodetexto3"/>
        <w:ind w:left="360" w:right="622"/>
        <w:rPr>
          <w:rFonts w:asciiTheme="minorHAnsi" w:hAnsiTheme="minorHAnsi" w:cstheme="minorHAnsi"/>
          <w:color w:val="000000" w:themeColor="text1"/>
          <w:sz w:val="22"/>
          <w:szCs w:val="22"/>
        </w:rPr>
      </w:pPr>
    </w:p>
    <w:tbl>
      <w:tblPr>
        <w:tblW w:w="913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4"/>
        <w:gridCol w:w="1191"/>
        <w:gridCol w:w="1059"/>
        <w:gridCol w:w="1366"/>
        <w:gridCol w:w="1419"/>
        <w:gridCol w:w="1259"/>
      </w:tblGrid>
      <w:tr w:rsidR="00895BE6" w:rsidRPr="005F0BFD" w:rsidTr="008D766D">
        <w:trPr>
          <w:trHeight w:hRule="exact" w:val="539"/>
        </w:trPr>
        <w:tc>
          <w:tcPr>
            <w:tcW w:w="2844" w:type="dxa"/>
            <w:shd w:val="clear" w:color="auto" w:fill="auto"/>
            <w:vAlign w:val="bottom"/>
          </w:tcPr>
          <w:p w:rsidR="00920B4C" w:rsidRPr="005F0BFD" w:rsidRDefault="00920B4C" w:rsidP="00920B4C">
            <w:pPr>
              <w:jc w:val="both"/>
              <w:rPr>
                <w:rFonts w:asciiTheme="minorHAnsi" w:hAnsiTheme="minorHAnsi" w:cstheme="minorHAnsi"/>
                <w:b/>
                <w:bCs/>
                <w:color w:val="000000" w:themeColor="text1"/>
              </w:rPr>
            </w:pPr>
            <w:r w:rsidRPr="005F0BFD">
              <w:rPr>
                <w:rFonts w:asciiTheme="minorHAnsi" w:hAnsiTheme="minorHAnsi" w:cstheme="minorHAnsi"/>
                <w:b/>
                <w:bCs/>
                <w:color w:val="000000" w:themeColor="text1"/>
                <w:sz w:val="22"/>
                <w:szCs w:val="22"/>
              </w:rPr>
              <w:t>Movimentação dos saldos</w:t>
            </w:r>
          </w:p>
          <w:p w:rsidR="000E4181" w:rsidRPr="005F0BFD" w:rsidRDefault="000E4181" w:rsidP="00D45248">
            <w:pPr>
              <w:jc w:val="both"/>
              <w:rPr>
                <w:rFonts w:asciiTheme="minorHAnsi" w:hAnsiTheme="minorHAnsi" w:cstheme="minorHAnsi"/>
                <w:b/>
                <w:color w:val="000000" w:themeColor="text1"/>
                <w:sz w:val="20"/>
                <w:szCs w:val="20"/>
              </w:rPr>
            </w:pPr>
          </w:p>
        </w:tc>
        <w:tc>
          <w:tcPr>
            <w:tcW w:w="1191" w:type="dxa"/>
            <w:shd w:val="clear" w:color="auto" w:fill="auto"/>
            <w:vAlign w:val="bottom"/>
          </w:tcPr>
          <w:p w:rsidR="000E4181" w:rsidRPr="005F0BFD" w:rsidRDefault="000E4181" w:rsidP="00DA6DD2">
            <w:pPr>
              <w:jc w:val="center"/>
              <w:rPr>
                <w:rFonts w:asciiTheme="minorHAnsi" w:hAnsiTheme="minorHAnsi" w:cstheme="minorHAnsi"/>
                <w:b/>
                <w:color w:val="000000" w:themeColor="text1"/>
                <w:sz w:val="20"/>
                <w:szCs w:val="20"/>
              </w:rPr>
            </w:pPr>
            <w:r w:rsidRPr="005F0BFD">
              <w:rPr>
                <w:rFonts w:asciiTheme="minorHAnsi" w:hAnsiTheme="minorHAnsi" w:cstheme="minorHAnsi"/>
                <w:b/>
                <w:color w:val="000000" w:themeColor="text1"/>
                <w:sz w:val="20"/>
                <w:szCs w:val="20"/>
              </w:rPr>
              <w:t>Saldo em 31/12/</w:t>
            </w:r>
            <w:r w:rsidR="00DA6DD2">
              <w:rPr>
                <w:rFonts w:asciiTheme="minorHAnsi" w:hAnsiTheme="minorHAnsi" w:cstheme="minorHAnsi"/>
                <w:b/>
                <w:color w:val="000000" w:themeColor="text1"/>
                <w:sz w:val="20"/>
                <w:szCs w:val="20"/>
              </w:rPr>
              <w:t>-----</w:t>
            </w:r>
          </w:p>
        </w:tc>
        <w:tc>
          <w:tcPr>
            <w:tcW w:w="1059" w:type="dxa"/>
            <w:shd w:val="clear" w:color="auto" w:fill="auto"/>
            <w:vAlign w:val="bottom"/>
          </w:tcPr>
          <w:p w:rsidR="000E4181" w:rsidRPr="005F0BFD" w:rsidRDefault="000E4181" w:rsidP="00895BE6">
            <w:pPr>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Adições</w:t>
            </w:r>
          </w:p>
        </w:tc>
        <w:tc>
          <w:tcPr>
            <w:tcW w:w="1366" w:type="dxa"/>
            <w:shd w:val="clear" w:color="auto" w:fill="auto"/>
            <w:vAlign w:val="bottom"/>
          </w:tcPr>
          <w:p w:rsidR="000E4181" w:rsidRPr="005F0BFD" w:rsidRDefault="000E4181" w:rsidP="00895BE6">
            <w:pPr>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Alienações e/ou baixas</w:t>
            </w:r>
          </w:p>
        </w:tc>
        <w:tc>
          <w:tcPr>
            <w:tcW w:w="1419" w:type="dxa"/>
            <w:shd w:val="clear" w:color="auto" w:fill="auto"/>
            <w:vAlign w:val="bottom"/>
          </w:tcPr>
          <w:p w:rsidR="000E4181" w:rsidRPr="005F0BFD" w:rsidRDefault="000E4181" w:rsidP="00895BE6">
            <w:pPr>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Depreciação</w:t>
            </w:r>
          </w:p>
        </w:tc>
        <w:tc>
          <w:tcPr>
            <w:tcW w:w="1259" w:type="dxa"/>
            <w:shd w:val="clear" w:color="auto" w:fill="auto"/>
            <w:vAlign w:val="bottom"/>
          </w:tcPr>
          <w:p w:rsidR="000E4181" w:rsidRPr="005F0BFD" w:rsidRDefault="000E4181" w:rsidP="00DA6DD2">
            <w:pPr>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Saldo em 31/12/</w:t>
            </w:r>
            <w:r w:rsidR="00DA6DD2">
              <w:rPr>
                <w:rFonts w:asciiTheme="minorHAnsi" w:hAnsiTheme="minorHAnsi" w:cstheme="minorHAnsi"/>
                <w:b/>
                <w:bCs/>
                <w:color w:val="000000" w:themeColor="text1"/>
                <w:sz w:val="20"/>
                <w:szCs w:val="20"/>
              </w:rPr>
              <w:t>----</w:t>
            </w:r>
          </w:p>
        </w:tc>
      </w:tr>
      <w:tr w:rsidR="00CE7760" w:rsidRPr="005F0BFD" w:rsidTr="008D766D">
        <w:trPr>
          <w:trHeight w:hRule="exact" w:val="284"/>
        </w:trPr>
        <w:tc>
          <w:tcPr>
            <w:tcW w:w="2844" w:type="dxa"/>
            <w:shd w:val="clear" w:color="auto" w:fill="auto"/>
            <w:vAlign w:val="bottom"/>
          </w:tcPr>
          <w:p w:rsidR="00CE7760" w:rsidRPr="005F0BFD" w:rsidRDefault="00CE7760" w:rsidP="00D4524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Edifícios</w:t>
            </w:r>
          </w:p>
        </w:tc>
        <w:tc>
          <w:tcPr>
            <w:tcW w:w="1191" w:type="dxa"/>
            <w:shd w:val="clear" w:color="auto" w:fill="auto"/>
            <w:vAlign w:val="center"/>
          </w:tcPr>
          <w:p w:rsidR="00CE7760" w:rsidRPr="005F0BFD" w:rsidRDefault="00CE7760">
            <w:pPr>
              <w:jc w:val="right"/>
              <w:rPr>
                <w:rFonts w:asciiTheme="minorHAnsi" w:hAnsiTheme="minorHAnsi"/>
                <w:color w:val="000000"/>
                <w:sz w:val="20"/>
                <w:szCs w:val="20"/>
              </w:rPr>
            </w:pPr>
          </w:p>
        </w:tc>
        <w:tc>
          <w:tcPr>
            <w:tcW w:w="1059" w:type="dxa"/>
            <w:shd w:val="clear" w:color="auto" w:fill="auto"/>
            <w:vAlign w:val="center"/>
          </w:tcPr>
          <w:p w:rsidR="00CE7760" w:rsidRPr="005F0BFD" w:rsidRDefault="00CE7760" w:rsidP="00CE7760">
            <w:pPr>
              <w:jc w:val="center"/>
              <w:rPr>
                <w:rFonts w:asciiTheme="minorHAnsi" w:hAnsiTheme="minorHAnsi"/>
                <w:color w:val="000000"/>
                <w:sz w:val="20"/>
                <w:szCs w:val="20"/>
              </w:rPr>
            </w:pPr>
          </w:p>
        </w:tc>
        <w:tc>
          <w:tcPr>
            <w:tcW w:w="1366" w:type="dxa"/>
            <w:shd w:val="clear" w:color="auto" w:fill="auto"/>
            <w:vAlign w:val="bottom"/>
          </w:tcPr>
          <w:p w:rsidR="00CE7760" w:rsidRPr="005F0BFD" w:rsidRDefault="00CE7760" w:rsidP="00CE7760">
            <w:pPr>
              <w:jc w:val="center"/>
              <w:rPr>
                <w:rFonts w:asciiTheme="minorHAnsi" w:hAnsiTheme="minorHAnsi" w:cstheme="minorHAnsi"/>
                <w:bCs/>
                <w:color w:val="000000" w:themeColor="text1"/>
                <w:sz w:val="20"/>
                <w:szCs w:val="20"/>
              </w:rPr>
            </w:pPr>
          </w:p>
        </w:tc>
        <w:tc>
          <w:tcPr>
            <w:tcW w:w="1419" w:type="dxa"/>
            <w:shd w:val="clear" w:color="auto" w:fill="auto"/>
            <w:vAlign w:val="center"/>
          </w:tcPr>
          <w:p w:rsidR="00CE7760" w:rsidRPr="005F0BFD" w:rsidRDefault="00CE7760">
            <w:pPr>
              <w:jc w:val="right"/>
              <w:rPr>
                <w:rFonts w:asciiTheme="minorHAnsi" w:hAnsiTheme="minorHAnsi"/>
                <w:color w:val="000000"/>
                <w:sz w:val="20"/>
                <w:szCs w:val="20"/>
              </w:rPr>
            </w:pPr>
          </w:p>
        </w:tc>
        <w:tc>
          <w:tcPr>
            <w:tcW w:w="1259" w:type="dxa"/>
            <w:shd w:val="clear" w:color="auto" w:fill="auto"/>
            <w:vAlign w:val="center"/>
          </w:tcPr>
          <w:p w:rsidR="00CE7760" w:rsidRPr="005F0BFD" w:rsidRDefault="00CE7760">
            <w:pPr>
              <w:jc w:val="right"/>
              <w:rPr>
                <w:rFonts w:asciiTheme="minorHAnsi" w:hAnsiTheme="minorHAnsi"/>
                <w:color w:val="000000"/>
                <w:sz w:val="20"/>
                <w:szCs w:val="20"/>
              </w:rPr>
            </w:pPr>
          </w:p>
        </w:tc>
      </w:tr>
      <w:tr w:rsidR="00CE7760" w:rsidRPr="005F0BFD" w:rsidTr="008D766D">
        <w:trPr>
          <w:trHeight w:hRule="exact" w:val="284"/>
        </w:trPr>
        <w:tc>
          <w:tcPr>
            <w:tcW w:w="2844" w:type="dxa"/>
            <w:shd w:val="clear" w:color="auto" w:fill="auto"/>
            <w:vAlign w:val="bottom"/>
          </w:tcPr>
          <w:p w:rsidR="00CE7760" w:rsidRPr="005F0BFD" w:rsidRDefault="00CE7760" w:rsidP="00D4524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Máquinas e equipamentos</w:t>
            </w:r>
          </w:p>
        </w:tc>
        <w:tc>
          <w:tcPr>
            <w:tcW w:w="1191" w:type="dxa"/>
            <w:shd w:val="clear" w:color="auto" w:fill="auto"/>
            <w:vAlign w:val="center"/>
          </w:tcPr>
          <w:p w:rsidR="00CE7760" w:rsidRPr="005F0BFD" w:rsidRDefault="00CE7760">
            <w:pPr>
              <w:jc w:val="right"/>
              <w:rPr>
                <w:rFonts w:asciiTheme="minorHAnsi" w:hAnsiTheme="minorHAnsi"/>
                <w:color w:val="000000"/>
                <w:sz w:val="20"/>
                <w:szCs w:val="20"/>
              </w:rPr>
            </w:pPr>
          </w:p>
        </w:tc>
        <w:tc>
          <w:tcPr>
            <w:tcW w:w="1059" w:type="dxa"/>
            <w:shd w:val="clear" w:color="auto" w:fill="auto"/>
            <w:vAlign w:val="center"/>
          </w:tcPr>
          <w:p w:rsidR="00CE7760" w:rsidRPr="005F0BFD" w:rsidRDefault="00CE7760">
            <w:pPr>
              <w:jc w:val="right"/>
              <w:rPr>
                <w:rFonts w:asciiTheme="minorHAnsi" w:hAnsiTheme="minorHAnsi"/>
                <w:color w:val="000000"/>
                <w:sz w:val="20"/>
                <w:szCs w:val="20"/>
              </w:rPr>
            </w:pPr>
          </w:p>
        </w:tc>
        <w:tc>
          <w:tcPr>
            <w:tcW w:w="1366" w:type="dxa"/>
            <w:shd w:val="clear" w:color="auto" w:fill="auto"/>
            <w:vAlign w:val="bottom"/>
          </w:tcPr>
          <w:p w:rsidR="00CE7760" w:rsidRPr="005F0BFD" w:rsidRDefault="00CE7760" w:rsidP="00CE7760">
            <w:pPr>
              <w:jc w:val="center"/>
              <w:rPr>
                <w:rFonts w:asciiTheme="minorHAnsi" w:hAnsiTheme="minorHAnsi" w:cstheme="minorHAnsi"/>
                <w:bCs/>
                <w:color w:val="000000" w:themeColor="text1"/>
                <w:sz w:val="20"/>
                <w:szCs w:val="20"/>
              </w:rPr>
            </w:pPr>
          </w:p>
        </w:tc>
        <w:tc>
          <w:tcPr>
            <w:tcW w:w="1419" w:type="dxa"/>
            <w:shd w:val="clear" w:color="auto" w:fill="auto"/>
            <w:vAlign w:val="center"/>
          </w:tcPr>
          <w:p w:rsidR="00CE7760" w:rsidRPr="005F0BFD" w:rsidRDefault="00CE7760">
            <w:pPr>
              <w:jc w:val="right"/>
              <w:rPr>
                <w:rFonts w:asciiTheme="minorHAnsi" w:hAnsiTheme="minorHAnsi"/>
                <w:color w:val="000000"/>
                <w:sz w:val="20"/>
                <w:szCs w:val="20"/>
              </w:rPr>
            </w:pPr>
          </w:p>
        </w:tc>
        <w:tc>
          <w:tcPr>
            <w:tcW w:w="1259" w:type="dxa"/>
            <w:shd w:val="clear" w:color="auto" w:fill="auto"/>
            <w:vAlign w:val="center"/>
          </w:tcPr>
          <w:p w:rsidR="00CE7760" w:rsidRPr="005F0BFD" w:rsidRDefault="00CE7760">
            <w:pPr>
              <w:jc w:val="right"/>
              <w:rPr>
                <w:rFonts w:asciiTheme="minorHAnsi" w:hAnsiTheme="minorHAnsi"/>
                <w:color w:val="000000"/>
                <w:sz w:val="20"/>
                <w:szCs w:val="20"/>
              </w:rPr>
            </w:pPr>
          </w:p>
        </w:tc>
      </w:tr>
      <w:tr w:rsidR="00CE7760" w:rsidRPr="005F0BFD" w:rsidTr="008D766D">
        <w:trPr>
          <w:trHeight w:hRule="exact" w:val="284"/>
        </w:trPr>
        <w:tc>
          <w:tcPr>
            <w:tcW w:w="2844" w:type="dxa"/>
            <w:shd w:val="clear" w:color="auto" w:fill="auto"/>
            <w:vAlign w:val="bottom"/>
          </w:tcPr>
          <w:p w:rsidR="00CE7760" w:rsidRPr="005F0BFD" w:rsidRDefault="00CE7760" w:rsidP="00D4524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Veículos</w:t>
            </w:r>
          </w:p>
        </w:tc>
        <w:tc>
          <w:tcPr>
            <w:tcW w:w="1191" w:type="dxa"/>
            <w:shd w:val="clear" w:color="auto" w:fill="auto"/>
            <w:vAlign w:val="center"/>
          </w:tcPr>
          <w:p w:rsidR="00CE7760" w:rsidRPr="005F0BFD" w:rsidRDefault="00CE7760">
            <w:pPr>
              <w:jc w:val="right"/>
              <w:rPr>
                <w:rFonts w:asciiTheme="minorHAnsi" w:hAnsiTheme="minorHAnsi"/>
                <w:color w:val="000000"/>
                <w:sz w:val="20"/>
                <w:szCs w:val="20"/>
              </w:rPr>
            </w:pPr>
          </w:p>
        </w:tc>
        <w:tc>
          <w:tcPr>
            <w:tcW w:w="1059" w:type="dxa"/>
            <w:shd w:val="clear" w:color="auto" w:fill="auto"/>
            <w:vAlign w:val="center"/>
          </w:tcPr>
          <w:p w:rsidR="00CE7760" w:rsidRPr="005F0BFD" w:rsidRDefault="00CE7760">
            <w:pPr>
              <w:jc w:val="right"/>
              <w:rPr>
                <w:rFonts w:asciiTheme="minorHAnsi" w:hAnsiTheme="minorHAnsi"/>
                <w:color w:val="000000"/>
                <w:sz w:val="20"/>
                <w:szCs w:val="20"/>
              </w:rPr>
            </w:pPr>
          </w:p>
        </w:tc>
        <w:tc>
          <w:tcPr>
            <w:tcW w:w="1366" w:type="dxa"/>
            <w:shd w:val="clear" w:color="auto" w:fill="auto"/>
            <w:vAlign w:val="bottom"/>
          </w:tcPr>
          <w:p w:rsidR="00CE7760" w:rsidRPr="005F0BFD" w:rsidRDefault="00CE7760" w:rsidP="00CE7760">
            <w:pPr>
              <w:jc w:val="center"/>
              <w:rPr>
                <w:rFonts w:asciiTheme="minorHAnsi" w:hAnsiTheme="minorHAnsi" w:cstheme="minorHAnsi"/>
                <w:bCs/>
                <w:color w:val="000000" w:themeColor="text1"/>
                <w:sz w:val="20"/>
                <w:szCs w:val="20"/>
              </w:rPr>
            </w:pPr>
          </w:p>
        </w:tc>
        <w:tc>
          <w:tcPr>
            <w:tcW w:w="1419" w:type="dxa"/>
            <w:shd w:val="clear" w:color="auto" w:fill="auto"/>
            <w:vAlign w:val="center"/>
          </w:tcPr>
          <w:p w:rsidR="00CE7760" w:rsidRPr="005F0BFD" w:rsidRDefault="00CE7760">
            <w:pPr>
              <w:jc w:val="right"/>
              <w:rPr>
                <w:rFonts w:asciiTheme="minorHAnsi" w:hAnsiTheme="minorHAnsi"/>
                <w:color w:val="000000"/>
                <w:sz w:val="20"/>
                <w:szCs w:val="20"/>
              </w:rPr>
            </w:pPr>
          </w:p>
        </w:tc>
        <w:tc>
          <w:tcPr>
            <w:tcW w:w="1259" w:type="dxa"/>
            <w:shd w:val="clear" w:color="auto" w:fill="auto"/>
            <w:vAlign w:val="center"/>
          </w:tcPr>
          <w:p w:rsidR="00CE7760" w:rsidRPr="005F0BFD" w:rsidRDefault="00CE7760">
            <w:pPr>
              <w:jc w:val="right"/>
              <w:rPr>
                <w:rFonts w:asciiTheme="minorHAnsi" w:hAnsiTheme="minorHAnsi"/>
                <w:color w:val="000000"/>
                <w:sz w:val="20"/>
                <w:szCs w:val="20"/>
              </w:rPr>
            </w:pPr>
          </w:p>
        </w:tc>
      </w:tr>
      <w:tr w:rsidR="00E4159B" w:rsidRPr="005F0BFD" w:rsidTr="008D766D">
        <w:trPr>
          <w:trHeight w:hRule="exact" w:val="604"/>
        </w:trPr>
        <w:tc>
          <w:tcPr>
            <w:tcW w:w="2844" w:type="dxa"/>
            <w:shd w:val="clear" w:color="auto" w:fill="auto"/>
            <w:vAlign w:val="bottom"/>
          </w:tcPr>
          <w:p w:rsidR="00E4159B" w:rsidRPr="005F0BFD" w:rsidRDefault="00E4159B" w:rsidP="00E4159B">
            <w:pPr>
              <w:ind w:right="-1054"/>
              <w:jc w:val="both"/>
              <w:rPr>
                <w:rFonts w:asciiTheme="minorHAnsi" w:hAnsiTheme="minorHAnsi" w:cstheme="minorHAnsi"/>
                <w:b/>
                <w:color w:val="000000" w:themeColor="text1"/>
                <w:sz w:val="20"/>
                <w:szCs w:val="20"/>
              </w:rPr>
            </w:pPr>
            <w:r w:rsidRPr="005F0BFD">
              <w:rPr>
                <w:rFonts w:asciiTheme="minorHAnsi" w:hAnsiTheme="minorHAnsi" w:cstheme="minorHAnsi"/>
                <w:b/>
                <w:color w:val="000000" w:themeColor="text1"/>
                <w:sz w:val="20"/>
                <w:szCs w:val="20"/>
              </w:rPr>
              <w:t xml:space="preserve">Imobilizado de arrendamento </w:t>
            </w:r>
          </w:p>
          <w:p w:rsidR="00E4159B" w:rsidRPr="005F0BFD" w:rsidRDefault="00E4159B" w:rsidP="00E4159B">
            <w:pPr>
              <w:ind w:right="-1054"/>
              <w:jc w:val="both"/>
              <w:rPr>
                <w:rFonts w:asciiTheme="minorHAnsi" w:hAnsiTheme="minorHAnsi" w:cstheme="minorHAnsi"/>
                <w:b/>
                <w:color w:val="000000" w:themeColor="text1"/>
                <w:sz w:val="20"/>
                <w:szCs w:val="20"/>
              </w:rPr>
            </w:pPr>
            <w:proofErr w:type="gramStart"/>
            <w:r w:rsidRPr="005F0BFD">
              <w:rPr>
                <w:rFonts w:asciiTheme="minorHAnsi" w:hAnsiTheme="minorHAnsi" w:cstheme="minorHAnsi"/>
                <w:b/>
                <w:color w:val="000000" w:themeColor="text1"/>
                <w:sz w:val="20"/>
                <w:szCs w:val="20"/>
              </w:rPr>
              <w:t>mercantil</w:t>
            </w:r>
            <w:proofErr w:type="gramEnd"/>
          </w:p>
        </w:tc>
        <w:tc>
          <w:tcPr>
            <w:tcW w:w="1191" w:type="dxa"/>
            <w:shd w:val="clear" w:color="auto" w:fill="auto"/>
          </w:tcPr>
          <w:p w:rsidR="00E4159B" w:rsidRPr="005F0BFD" w:rsidRDefault="00E4159B" w:rsidP="00CE7760">
            <w:pPr>
              <w:jc w:val="right"/>
              <w:rPr>
                <w:rFonts w:asciiTheme="minorHAnsi" w:hAnsiTheme="minorHAnsi" w:cstheme="minorHAnsi"/>
                <w:color w:val="000000" w:themeColor="text1"/>
                <w:sz w:val="20"/>
                <w:szCs w:val="20"/>
              </w:rPr>
            </w:pPr>
          </w:p>
        </w:tc>
        <w:tc>
          <w:tcPr>
            <w:tcW w:w="1059" w:type="dxa"/>
            <w:shd w:val="clear" w:color="auto" w:fill="auto"/>
          </w:tcPr>
          <w:p w:rsidR="00E4159B" w:rsidRPr="005F0BFD" w:rsidRDefault="00E4159B" w:rsidP="00CE7760">
            <w:pPr>
              <w:jc w:val="right"/>
              <w:rPr>
                <w:rFonts w:asciiTheme="minorHAnsi" w:hAnsiTheme="minorHAnsi" w:cstheme="minorHAnsi"/>
                <w:bCs/>
                <w:color w:val="000000" w:themeColor="text1"/>
                <w:sz w:val="20"/>
                <w:szCs w:val="20"/>
              </w:rPr>
            </w:pPr>
          </w:p>
        </w:tc>
        <w:tc>
          <w:tcPr>
            <w:tcW w:w="1366" w:type="dxa"/>
            <w:shd w:val="clear" w:color="auto" w:fill="auto"/>
          </w:tcPr>
          <w:p w:rsidR="00E4159B" w:rsidRPr="005F0BFD" w:rsidRDefault="00E4159B" w:rsidP="00CE7760">
            <w:pPr>
              <w:jc w:val="right"/>
              <w:rPr>
                <w:rFonts w:asciiTheme="minorHAnsi" w:hAnsiTheme="minorHAnsi" w:cstheme="minorHAnsi"/>
                <w:bCs/>
                <w:color w:val="000000" w:themeColor="text1"/>
                <w:sz w:val="20"/>
                <w:szCs w:val="20"/>
              </w:rPr>
            </w:pPr>
          </w:p>
        </w:tc>
        <w:tc>
          <w:tcPr>
            <w:tcW w:w="1419" w:type="dxa"/>
            <w:shd w:val="clear" w:color="auto" w:fill="auto"/>
          </w:tcPr>
          <w:p w:rsidR="00E4159B" w:rsidRPr="005F0BFD" w:rsidRDefault="00E4159B" w:rsidP="00CE7760">
            <w:pPr>
              <w:jc w:val="right"/>
              <w:rPr>
                <w:rFonts w:asciiTheme="minorHAnsi" w:hAnsiTheme="minorHAnsi" w:cstheme="minorHAnsi"/>
                <w:bCs/>
                <w:color w:val="000000" w:themeColor="text1"/>
                <w:sz w:val="20"/>
                <w:szCs w:val="20"/>
              </w:rPr>
            </w:pPr>
          </w:p>
        </w:tc>
        <w:tc>
          <w:tcPr>
            <w:tcW w:w="1259" w:type="dxa"/>
            <w:shd w:val="clear" w:color="auto" w:fill="auto"/>
          </w:tcPr>
          <w:p w:rsidR="00E4159B" w:rsidRPr="005F0BFD" w:rsidRDefault="00E4159B" w:rsidP="00CE7760">
            <w:pPr>
              <w:jc w:val="right"/>
              <w:rPr>
                <w:rFonts w:asciiTheme="minorHAnsi" w:hAnsiTheme="minorHAnsi" w:cstheme="minorHAnsi"/>
                <w:bCs/>
                <w:color w:val="000000" w:themeColor="text1"/>
                <w:sz w:val="20"/>
                <w:szCs w:val="20"/>
              </w:rPr>
            </w:pPr>
          </w:p>
        </w:tc>
      </w:tr>
      <w:tr w:rsidR="00CE7760" w:rsidRPr="005F0BFD" w:rsidTr="008D766D">
        <w:trPr>
          <w:trHeight w:hRule="exact" w:val="284"/>
        </w:trPr>
        <w:tc>
          <w:tcPr>
            <w:tcW w:w="2844" w:type="dxa"/>
            <w:shd w:val="clear" w:color="auto" w:fill="auto"/>
            <w:vAlign w:val="bottom"/>
          </w:tcPr>
          <w:p w:rsidR="00CE7760" w:rsidRPr="005F0BFD" w:rsidRDefault="00CE7760" w:rsidP="00D45248">
            <w:pPr>
              <w:ind w:right="-1054"/>
              <w:jc w:val="both"/>
              <w:rPr>
                <w:rFonts w:asciiTheme="minorHAnsi" w:hAnsiTheme="minorHAnsi" w:cstheme="minorHAnsi"/>
                <w:b/>
                <w:color w:val="000000" w:themeColor="text1"/>
                <w:sz w:val="20"/>
                <w:szCs w:val="20"/>
              </w:rPr>
            </w:pPr>
            <w:r w:rsidRPr="005F0BFD">
              <w:rPr>
                <w:rFonts w:asciiTheme="minorHAnsi" w:hAnsiTheme="minorHAnsi" w:cstheme="minorHAnsi"/>
                <w:b/>
                <w:color w:val="000000" w:themeColor="text1"/>
                <w:sz w:val="20"/>
                <w:szCs w:val="20"/>
              </w:rPr>
              <w:t>Imobilizado em andamento</w:t>
            </w:r>
          </w:p>
        </w:tc>
        <w:tc>
          <w:tcPr>
            <w:tcW w:w="1191" w:type="dxa"/>
            <w:shd w:val="clear" w:color="auto" w:fill="auto"/>
          </w:tcPr>
          <w:p w:rsidR="00CE7760" w:rsidRPr="005F0BFD" w:rsidRDefault="00CE7760" w:rsidP="00B02280">
            <w:pPr>
              <w:jc w:val="right"/>
              <w:rPr>
                <w:rFonts w:asciiTheme="minorHAnsi" w:hAnsiTheme="minorHAnsi" w:cstheme="minorHAnsi"/>
                <w:color w:val="000000" w:themeColor="text1"/>
                <w:sz w:val="20"/>
                <w:szCs w:val="20"/>
              </w:rPr>
            </w:pPr>
          </w:p>
        </w:tc>
        <w:tc>
          <w:tcPr>
            <w:tcW w:w="1059" w:type="dxa"/>
            <w:shd w:val="clear" w:color="auto" w:fill="auto"/>
          </w:tcPr>
          <w:p w:rsidR="00CE7760" w:rsidRPr="005F0BFD" w:rsidRDefault="00CE7760" w:rsidP="00B02280">
            <w:pPr>
              <w:jc w:val="right"/>
              <w:rPr>
                <w:rFonts w:asciiTheme="minorHAnsi" w:hAnsiTheme="minorHAnsi" w:cstheme="minorHAnsi"/>
                <w:bCs/>
                <w:color w:val="000000" w:themeColor="text1"/>
                <w:sz w:val="20"/>
                <w:szCs w:val="20"/>
              </w:rPr>
            </w:pPr>
          </w:p>
        </w:tc>
        <w:tc>
          <w:tcPr>
            <w:tcW w:w="1366" w:type="dxa"/>
            <w:shd w:val="clear" w:color="auto" w:fill="auto"/>
          </w:tcPr>
          <w:p w:rsidR="00CE7760" w:rsidRPr="005F0BFD" w:rsidRDefault="00CE7760" w:rsidP="00B02280">
            <w:pPr>
              <w:jc w:val="right"/>
              <w:rPr>
                <w:rFonts w:asciiTheme="minorHAnsi" w:hAnsiTheme="minorHAnsi" w:cstheme="minorHAnsi"/>
                <w:bCs/>
                <w:color w:val="000000" w:themeColor="text1"/>
                <w:sz w:val="20"/>
                <w:szCs w:val="20"/>
              </w:rPr>
            </w:pPr>
          </w:p>
        </w:tc>
        <w:tc>
          <w:tcPr>
            <w:tcW w:w="1419" w:type="dxa"/>
            <w:shd w:val="clear" w:color="auto" w:fill="auto"/>
          </w:tcPr>
          <w:p w:rsidR="00CE7760" w:rsidRPr="005F0BFD" w:rsidRDefault="00CE7760" w:rsidP="00B02280">
            <w:pPr>
              <w:jc w:val="right"/>
              <w:rPr>
                <w:rFonts w:asciiTheme="minorHAnsi" w:hAnsiTheme="minorHAnsi" w:cstheme="minorHAnsi"/>
                <w:bCs/>
                <w:color w:val="000000" w:themeColor="text1"/>
                <w:sz w:val="20"/>
                <w:szCs w:val="20"/>
              </w:rPr>
            </w:pPr>
          </w:p>
        </w:tc>
        <w:tc>
          <w:tcPr>
            <w:tcW w:w="1259" w:type="dxa"/>
            <w:shd w:val="clear" w:color="auto" w:fill="auto"/>
          </w:tcPr>
          <w:p w:rsidR="00CE7760" w:rsidRPr="005F0BFD" w:rsidRDefault="00CE7760" w:rsidP="00B02280">
            <w:pPr>
              <w:jc w:val="right"/>
              <w:rPr>
                <w:rFonts w:asciiTheme="minorHAnsi" w:hAnsiTheme="minorHAnsi" w:cstheme="minorHAnsi"/>
                <w:bCs/>
                <w:color w:val="000000" w:themeColor="text1"/>
                <w:sz w:val="20"/>
                <w:szCs w:val="20"/>
              </w:rPr>
            </w:pPr>
          </w:p>
        </w:tc>
      </w:tr>
      <w:tr w:rsidR="00CE7760" w:rsidRPr="005F0BFD" w:rsidTr="008D766D">
        <w:trPr>
          <w:trHeight w:hRule="exact" w:val="284"/>
        </w:trPr>
        <w:tc>
          <w:tcPr>
            <w:tcW w:w="2844" w:type="dxa"/>
            <w:shd w:val="clear" w:color="auto" w:fill="auto"/>
            <w:vAlign w:val="bottom"/>
          </w:tcPr>
          <w:p w:rsidR="00CE7760" w:rsidRPr="005F0BFD" w:rsidRDefault="00CE7760" w:rsidP="00D45248">
            <w:pPr>
              <w:jc w:val="both"/>
              <w:rPr>
                <w:rFonts w:asciiTheme="minorHAnsi" w:hAnsiTheme="minorHAnsi" w:cstheme="minorHAnsi"/>
                <w:color w:val="000000" w:themeColor="text1"/>
                <w:sz w:val="20"/>
                <w:szCs w:val="20"/>
              </w:rPr>
            </w:pPr>
            <w:r w:rsidRPr="005F0BFD">
              <w:rPr>
                <w:rFonts w:asciiTheme="minorHAnsi" w:hAnsiTheme="minorHAnsi" w:cstheme="minorHAnsi"/>
                <w:b/>
                <w:i/>
                <w:color w:val="000000" w:themeColor="text1"/>
                <w:sz w:val="20"/>
                <w:szCs w:val="20"/>
              </w:rPr>
              <w:t>Total</w:t>
            </w:r>
          </w:p>
        </w:tc>
        <w:tc>
          <w:tcPr>
            <w:tcW w:w="1191" w:type="dxa"/>
            <w:shd w:val="clear" w:color="auto" w:fill="auto"/>
            <w:vAlign w:val="bottom"/>
          </w:tcPr>
          <w:p w:rsidR="00CE7760" w:rsidRPr="005F0BFD" w:rsidRDefault="00CE7760" w:rsidP="00CE7760">
            <w:pPr>
              <w:jc w:val="right"/>
              <w:rPr>
                <w:rFonts w:asciiTheme="minorHAnsi" w:hAnsiTheme="minorHAnsi" w:cstheme="minorHAnsi"/>
                <w:b/>
                <w:i/>
                <w:color w:val="000000" w:themeColor="text1"/>
                <w:sz w:val="20"/>
                <w:szCs w:val="20"/>
              </w:rPr>
            </w:pPr>
          </w:p>
        </w:tc>
        <w:tc>
          <w:tcPr>
            <w:tcW w:w="1059" w:type="dxa"/>
            <w:shd w:val="clear" w:color="auto" w:fill="auto"/>
            <w:vAlign w:val="bottom"/>
          </w:tcPr>
          <w:p w:rsidR="00CE7760" w:rsidRPr="005F0BFD" w:rsidRDefault="00CE7760" w:rsidP="00CE7760">
            <w:pPr>
              <w:jc w:val="right"/>
              <w:rPr>
                <w:rFonts w:asciiTheme="minorHAnsi" w:hAnsiTheme="minorHAnsi" w:cstheme="minorHAnsi"/>
                <w:b/>
                <w:bCs/>
                <w:i/>
                <w:color w:val="000000" w:themeColor="text1"/>
                <w:sz w:val="20"/>
                <w:szCs w:val="20"/>
              </w:rPr>
            </w:pPr>
          </w:p>
        </w:tc>
        <w:tc>
          <w:tcPr>
            <w:tcW w:w="1366" w:type="dxa"/>
            <w:shd w:val="clear" w:color="auto" w:fill="auto"/>
            <w:vAlign w:val="bottom"/>
          </w:tcPr>
          <w:p w:rsidR="00CE7760" w:rsidRPr="005F0BFD" w:rsidRDefault="00CE7760" w:rsidP="00CE7760">
            <w:pPr>
              <w:jc w:val="right"/>
              <w:rPr>
                <w:rFonts w:asciiTheme="minorHAnsi" w:hAnsiTheme="minorHAnsi" w:cstheme="minorHAnsi"/>
                <w:b/>
                <w:bCs/>
                <w:i/>
                <w:color w:val="000000" w:themeColor="text1"/>
                <w:sz w:val="20"/>
                <w:szCs w:val="20"/>
              </w:rPr>
            </w:pPr>
          </w:p>
        </w:tc>
        <w:tc>
          <w:tcPr>
            <w:tcW w:w="1419" w:type="dxa"/>
            <w:shd w:val="clear" w:color="auto" w:fill="auto"/>
            <w:vAlign w:val="bottom"/>
          </w:tcPr>
          <w:p w:rsidR="00CE7760" w:rsidRPr="005F0BFD" w:rsidRDefault="00CE7760" w:rsidP="00CE7760">
            <w:pPr>
              <w:jc w:val="right"/>
              <w:rPr>
                <w:rFonts w:asciiTheme="minorHAnsi" w:hAnsiTheme="minorHAnsi" w:cstheme="minorHAnsi"/>
                <w:b/>
                <w:bCs/>
                <w:i/>
                <w:color w:val="000000" w:themeColor="text1"/>
                <w:sz w:val="20"/>
                <w:szCs w:val="20"/>
              </w:rPr>
            </w:pPr>
          </w:p>
        </w:tc>
        <w:tc>
          <w:tcPr>
            <w:tcW w:w="1259" w:type="dxa"/>
            <w:shd w:val="clear" w:color="auto" w:fill="auto"/>
            <w:vAlign w:val="bottom"/>
          </w:tcPr>
          <w:p w:rsidR="00CE7760" w:rsidRPr="005F0BFD" w:rsidRDefault="00CE7760" w:rsidP="00CE7760">
            <w:pPr>
              <w:jc w:val="right"/>
              <w:rPr>
                <w:rFonts w:asciiTheme="minorHAnsi" w:hAnsiTheme="minorHAnsi" w:cstheme="minorHAnsi"/>
                <w:b/>
                <w:bCs/>
                <w:i/>
                <w:color w:val="000000" w:themeColor="text1"/>
                <w:sz w:val="20"/>
                <w:szCs w:val="20"/>
              </w:rPr>
            </w:pPr>
          </w:p>
        </w:tc>
      </w:tr>
    </w:tbl>
    <w:p w:rsidR="000E4181" w:rsidRPr="005F0BFD" w:rsidRDefault="000E4181" w:rsidP="00D45248">
      <w:pPr>
        <w:pStyle w:val="Corpodetexto3"/>
        <w:ind w:left="360" w:right="622"/>
        <w:rPr>
          <w:rFonts w:asciiTheme="minorHAnsi" w:hAnsiTheme="minorHAnsi" w:cstheme="minorHAnsi"/>
          <w:color w:val="000000" w:themeColor="text1"/>
        </w:rPr>
      </w:pPr>
    </w:p>
    <w:p w:rsidR="00CE7760" w:rsidRPr="005F0BFD" w:rsidRDefault="00CE7760" w:rsidP="00D45248">
      <w:pPr>
        <w:pStyle w:val="Corpodetexto3"/>
        <w:ind w:left="360" w:right="622"/>
        <w:rPr>
          <w:rFonts w:asciiTheme="minorHAnsi" w:hAnsiTheme="minorHAnsi" w:cstheme="minorHAnsi"/>
          <w:color w:val="000000" w:themeColor="text1"/>
        </w:rPr>
      </w:pPr>
    </w:p>
    <w:p w:rsidR="000E4181" w:rsidRPr="005F0BFD" w:rsidRDefault="000E4181" w:rsidP="00D45248">
      <w:pPr>
        <w:pStyle w:val="Corpodetexto3"/>
        <w:ind w:left="360" w:right="622"/>
        <w:rPr>
          <w:rFonts w:asciiTheme="minorHAnsi" w:hAnsiTheme="minorHAnsi" w:cstheme="minorHAnsi"/>
          <w:color w:val="000000" w:themeColor="text1"/>
          <w:sz w:val="22"/>
          <w:szCs w:val="22"/>
          <w:u w:val="single"/>
        </w:rPr>
      </w:pPr>
      <w:r w:rsidRPr="005F0BFD">
        <w:rPr>
          <w:rFonts w:asciiTheme="minorHAnsi" w:hAnsiTheme="minorHAnsi" w:cstheme="minorHAnsi"/>
          <w:color w:val="000000" w:themeColor="text1"/>
          <w:sz w:val="22"/>
          <w:szCs w:val="22"/>
          <w:u w:val="single"/>
        </w:rPr>
        <w:t>Imobilizado em andamento</w:t>
      </w:r>
    </w:p>
    <w:p w:rsidR="000E4181" w:rsidRPr="005F0BFD" w:rsidRDefault="000E4181" w:rsidP="00D45248">
      <w:pPr>
        <w:pStyle w:val="Corpodetexto3"/>
        <w:ind w:left="360" w:right="622"/>
        <w:rPr>
          <w:rFonts w:asciiTheme="minorHAnsi" w:hAnsiTheme="minorHAnsi" w:cstheme="minorHAnsi"/>
          <w:color w:val="000000" w:themeColor="text1"/>
          <w:sz w:val="22"/>
          <w:szCs w:val="22"/>
        </w:rPr>
      </w:pPr>
    </w:p>
    <w:p w:rsidR="000E4181" w:rsidRPr="005F0BFD" w:rsidRDefault="000E4181" w:rsidP="00D45248">
      <w:pPr>
        <w:pStyle w:val="Corpodetexto3"/>
        <w:ind w:left="360" w:right="622"/>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t>O saldo do imobilizado em andamento referem-se à construção e ampliação de novos galpões, com previsão de encerramento no segundo semestre de 20</w:t>
      </w:r>
      <w:r w:rsidR="008124E1" w:rsidRPr="005F0BFD">
        <w:rPr>
          <w:rFonts w:asciiTheme="minorHAnsi" w:hAnsiTheme="minorHAnsi" w:cstheme="minorHAnsi"/>
          <w:color w:val="000000" w:themeColor="text1"/>
          <w:sz w:val="22"/>
          <w:szCs w:val="22"/>
        </w:rPr>
        <w:t>-</w:t>
      </w:r>
      <w:r w:rsidR="00DA6DD2">
        <w:rPr>
          <w:rFonts w:asciiTheme="minorHAnsi" w:hAnsiTheme="minorHAnsi" w:cstheme="minorHAnsi"/>
          <w:color w:val="000000" w:themeColor="text1"/>
          <w:sz w:val="22"/>
          <w:szCs w:val="22"/>
        </w:rPr>
        <w:t>--</w:t>
      </w:r>
      <w:r w:rsidR="008124E1" w:rsidRPr="005F0BFD">
        <w:rPr>
          <w:rFonts w:asciiTheme="minorHAnsi" w:hAnsiTheme="minorHAnsi" w:cstheme="minorHAnsi"/>
          <w:color w:val="000000" w:themeColor="text1"/>
          <w:sz w:val="22"/>
          <w:szCs w:val="22"/>
        </w:rPr>
        <w:t>-</w:t>
      </w:r>
      <w:r w:rsidRPr="005F0BFD">
        <w:rPr>
          <w:rFonts w:asciiTheme="minorHAnsi" w:hAnsiTheme="minorHAnsi" w:cstheme="minorHAnsi"/>
          <w:color w:val="000000" w:themeColor="text1"/>
          <w:sz w:val="22"/>
          <w:szCs w:val="22"/>
        </w:rPr>
        <w:t>.</w:t>
      </w:r>
    </w:p>
    <w:p w:rsidR="00520414" w:rsidRPr="005F0BFD" w:rsidRDefault="00520414" w:rsidP="00D45248">
      <w:pPr>
        <w:pStyle w:val="Corpodetexto3"/>
        <w:ind w:left="360" w:right="622"/>
        <w:rPr>
          <w:rFonts w:asciiTheme="minorHAnsi" w:hAnsiTheme="minorHAnsi" w:cstheme="minorHAnsi"/>
          <w:color w:val="000000" w:themeColor="text1"/>
          <w:sz w:val="22"/>
          <w:szCs w:val="22"/>
        </w:rPr>
      </w:pPr>
    </w:p>
    <w:p w:rsidR="00E4159B" w:rsidRPr="005F0BFD" w:rsidRDefault="00E4159B" w:rsidP="00D45248">
      <w:pPr>
        <w:pStyle w:val="Corpodetexto3"/>
        <w:ind w:left="360" w:right="622"/>
        <w:rPr>
          <w:rFonts w:asciiTheme="minorHAnsi" w:hAnsiTheme="minorHAnsi" w:cstheme="minorHAnsi"/>
          <w:color w:val="000000" w:themeColor="text1"/>
          <w:sz w:val="22"/>
          <w:szCs w:val="22"/>
        </w:rPr>
      </w:pPr>
    </w:p>
    <w:p w:rsidR="00B6795D" w:rsidRPr="005F0BFD" w:rsidRDefault="00B6795D" w:rsidP="00DA11E8">
      <w:pPr>
        <w:pStyle w:val="PargrafodaLista"/>
        <w:numPr>
          <w:ilvl w:val="0"/>
          <w:numId w:val="7"/>
        </w:numPr>
        <w:jc w:val="both"/>
        <w:rPr>
          <w:rFonts w:asciiTheme="minorHAnsi" w:hAnsiTheme="minorHAnsi" w:cstheme="minorHAnsi"/>
          <w:b/>
          <w:bCs/>
          <w:color w:val="000000" w:themeColor="text1"/>
          <w:sz w:val="26"/>
          <w:szCs w:val="26"/>
        </w:rPr>
      </w:pPr>
      <w:r w:rsidRPr="005F0BFD">
        <w:rPr>
          <w:rFonts w:asciiTheme="minorHAnsi" w:hAnsiTheme="minorHAnsi" w:cstheme="minorHAnsi"/>
          <w:b/>
          <w:bCs/>
          <w:color w:val="000000" w:themeColor="text1"/>
          <w:sz w:val="26"/>
          <w:szCs w:val="26"/>
        </w:rPr>
        <w:t>Propriedades para Investimentos</w:t>
      </w:r>
    </w:p>
    <w:p w:rsidR="0070660E" w:rsidRPr="005F0BFD" w:rsidRDefault="0070660E" w:rsidP="0070660E">
      <w:pPr>
        <w:jc w:val="both"/>
        <w:rPr>
          <w:rFonts w:asciiTheme="minorHAnsi" w:hAnsiTheme="minorHAnsi" w:cstheme="minorHAnsi"/>
          <w:b/>
          <w:bCs/>
          <w:color w:val="000000" w:themeColor="text1"/>
          <w:sz w:val="26"/>
          <w:szCs w:val="26"/>
        </w:rPr>
      </w:pPr>
    </w:p>
    <w:p w:rsidR="0070660E" w:rsidRPr="005F0BFD" w:rsidRDefault="0070660E" w:rsidP="00DA11E8">
      <w:pPr>
        <w:pStyle w:val="PargrafodaLista"/>
        <w:numPr>
          <w:ilvl w:val="0"/>
          <w:numId w:val="6"/>
        </w:numPr>
        <w:jc w:val="both"/>
        <w:rPr>
          <w:rFonts w:asciiTheme="minorHAnsi" w:hAnsiTheme="minorHAnsi" w:cstheme="minorHAnsi"/>
          <w:bCs/>
          <w:color w:val="000000" w:themeColor="text1"/>
          <w:sz w:val="22"/>
          <w:szCs w:val="22"/>
          <w:u w:val="single"/>
        </w:rPr>
      </w:pPr>
      <w:r w:rsidRPr="005F0BFD">
        <w:rPr>
          <w:rFonts w:asciiTheme="minorHAnsi" w:hAnsiTheme="minorHAnsi" w:cstheme="minorHAnsi"/>
          <w:bCs/>
          <w:color w:val="000000" w:themeColor="text1"/>
          <w:sz w:val="22"/>
          <w:szCs w:val="22"/>
          <w:u w:val="single"/>
        </w:rPr>
        <w:t>Avaliados pelo valor justo</w:t>
      </w:r>
    </w:p>
    <w:p w:rsidR="0070660E" w:rsidRPr="005F0BFD" w:rsidRDefault="0070660E" w:rsidP="0070660E">
      <w:pPr>
        <w:jc w:val="both"/>
        <w:rPr>
          <w:rFonts w:asciiTheme="minorHAnsi" w:hAnsiTheme="minorHAnsi" w:cstheme="minorHAnsi"/>
          <w:b/>
          <w:bCs/>
          <w:color w:val="000000" w:themeColor="text1"/>
          <w:sz w:val="26"/>
          <w:szCs w:val="26"/>
        </w:rPr>
      </w:pPr>
    </w:p>
    <w:tbl>
      <w:tblPr>
        <w:tblW w:w="71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8"/>
        <w:gridCol w:w="1418"/>
        <w:gridCol w:w="1417"/>
      </w:tblGrid>
      <w:tr w:rsidR="00736729" w:rsidRPr="005F0BFD" w:rsidTr="00FF7153">
        <w:tc>
          <w:tcPr>
            <w:tcW w:w="4318" w:type="dxa"/>
          </w:tcPr>
          <w:p w:rsidR="00736729" w:rsidRPr="005F0BFD" w:rsidRDefault="00736729" w:rsidP="00A634C7">
            <w:pPr>
              <w:ind w:right="-1054"/>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Conta: 1.2.0</w:t>
            </w:r>
            <w:r w:rsidR="00A634C7" w:rsidRPr="005F0BFD">
              <w:rPr>
                <w:rFonts w:asciiTheme="minorHAnsi" w:hAnsiTheme="minorHAnsi" w:cstheme="minorHAnsi"/>
                <w:b/>
                <w:bCs/>
                <w:color w:val="365F91" w:themeColor="accent1" w:themeShade="BF"/>
                <w:sz w:val="20"/>
                <w:szCs w:val="20"/>
              </w:rPr>
              <w:t>4</w:t>
            </w:r>
          </w:p>
        </w:tc>
        <w:tc>
          <w:tcPr>
            <w:tcW w:w="1418" w:type="dxa"/>
            <w:vAlign w:val="bottom"/>
          </w:tcPr>
          <w:p w:rsidR="00736729" w:rsidRPr="005F0BFD" w:rsidRDefault="00FF7153" w:rsidP="00DA6DD2">
            <w:pPr>
              <w:ind w:right="-1054"/>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DA6DD2">
              <w:rPr>
                <w:rFonts w:asciiTheme="minorHAnsi" w:hAnsiTheme="minorHAnsi" w:cstheme="minorHAnsi"/>
                <w:b/>
                <w:bCs/>
                <w:color w:val="365F91" w:themeColor="accent1" w:themeShade="BF"/>
                <w:sz w:val="20"/>
                <w:szCs w:val="20"/>
              </w:rPr>
              <w:t>----</w:t>
            </w:r>
          </w:p>
        </w:tc>
        <w:tc>
          <w:tcPr>
            <w:tcW w:w="1417" w:type="dxa"/>
            <w:vAlign w:val="bottom"/>
          </w:tcPr>
          <w:p w:rsidR="00736729" w:rsidRPr="005F0BFD" w:rsidRDefault="00FF7153" w:rsidP="00DA6DD2">
            <w:pPr>
              <w:ind w:right="-1054"/>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DA6DD2">
              <w:rPr>
                <w:rFonts w:asciiTheme="minorHAnsi" w:hAnsiTheme="minorHAnsi" w:cstheme="minorHAnsi"/>
                <w:b/>
                <w:bCs/>
                <w:color w:val="365F91" w:themeColor="accent1" w:themeShade="BF"/>
                <w:sz w:val="20"/>
                <w:szCs w:val="20"/>
              </w:rPr>
              <w:t>-----</w:t>
            </w:r>
          </w:p>
        </w:tc>
      </w:tr>
      <w:tr w:rsidR="00736729" w:rsidRPr="005F0BFD" w:rsidTr="00CE7760">
        <w:trPr>
          <w:trHeight w:val="261"/>
        </w:trPr>
        <w:tc>
          <w:tcPr>
            <w:tcW w:w="4318" w:type="dxa"/>
            <w:vAlign w:val="bottom"/>
          </w:tcPr>
          <w:p w:rsidR="00736729" w:rsidRPr="005F0BFD" w:rsidRDefault="00736729" w:rsidP="00CE7760">
            <w:pPr>
              <w:jc w:val="both"/>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2"/>
                <w:szCs w:val="22"/>
              </w:rPr>
              <w:t>Composição dos saldos dos imóveis</w:t>
            </w:r>
          </w:p>
        </w:tc>
        <w:tc>
          <w:tcPr>
            <w:tcW w:w="1418" w:type="dxa"/>
            <w:vAlign w:val="bottom"/>
          </w:tcPr>
          <w:p w:rsidR="00736729" w:rsidRPr="005F0BFD" w:rsidRDefault="00736729" w:rsidP="00736729">
            <w:pPr>
              <w:ind w:right="16"/>
              <w:rPr>
                <w:rFonts w:asciiTheme="minorHAnsi" w:hAnsiTheme="minorHAnsi" w:cstheme="minorHAnsi"/>
                <w:b/>
                <w:bCs/>
                <w:color w:val="000000" w:themeColor="text1"/>
                <w:sz w:val="20"/>
                <w:szCs w:val="20"/>
              </w:rPr>
            </w:pPr>
          </w:p>
        </w:tc>
        <w:tc>
          <w:tcPr>
            <w:tcW w:w="1417" w:type="dxa"/>
            <w:vAlign w:val="bottom"/>
          </w:tcPr>
          <w:p w:rsidR="00736729" w:rsidRPr="005F0BFD" w:rsidRDefault="00736729" w:rsidP="00961D46">
            <w:pPr>
              <w:jc w:val="center"/>
              <w:rPr>
                <w:rFonts w:asciiTheme="minorHAnsi" w:hAnsiTheme="minorHAnsi" w:cstheme="minorHAnsi"/>
                <w:b/>
                <w:bCs/>
                <w:color w:val="000000" w:themeColor="text1"/>
                <w:sz w:val="20"/>
                <w:szCs w:val="20"/>
              </w:rPr>
            </w:pPr>
          </w:p>
        </w:tc>
      </w:tr>
      <w:tr w:rsidR="00736729" w:rsidRPr="005F0BFD" w:rsidTr="00FF7153">
        <w:tc>
          <w:tcPr>
            <w:tcW w:w="4318" w:type="dxa"/>
          </w:tcPr>
          <w:p w:rsidR="00736729" w:rsidRPr="005F0BFD" w:rsidRDefault="00736729" w:rsidP="00961D46">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Saldo em 1º de Janeiro</w:t>
            </w:r>
            <w:r w:rsidR="00FF7153" w:rsidRPr="005F0BFD">
              <w:rPr>
                <w:rFonts w:asciiTheme="minorHAnsi" w:hAnsiTheme="minorHAnsi" w:cstheme="minorHAnsi"/>
                <w:color w:val="000000" w:themeColor="text1"/>
                <w:sz w:val="20"/>
                <w:szCs w:val="20"/>
              </w:rPr>
              <w:t xml:space="preserve"> </w:t>
            </w:r>
          </w:p>
        </w:tc>
        <w:tc>
          <w:tcPr>
            <w:tcW w:w="1418" w:type="dxa"/>
            <w:vAlign w:val="bottom"/>
          </w:tcPr>
          <w:p w:rsidR="00736729" w:rsidRPr="005F0BFD" w:rsidRDefault="00736729" w:rsidP="00961D46">
            <w:pPr>
              <w:ind w:left="-108" w:right="16"/>
              <w:jc w:val="both"/>
              <w:rPr>
                <w:rFonts w:asciiTheme="minorHAnsi" w:hAnsiTheme="minorHAnsi" w:cstheme="minorHAnsi"/>
                <w:b/>
                <w:bCs/>
                <w:color w:val="000000" w:themeColor="text1"/>
                <w:sz w:val="20"/>
                <w:szCs w:val="20"/>
              </w:rPr>
            </w:pPr>
          </w:p>
        </w:tc>
        <w:tc>
          <w:tcPr>
            <w:tcW w:w="1417" w:type="dxa"/>
            <w:vAlign w:val="bottom"/>
          </w:tcPr>
          <w:p w:rsidR="00736729" w:rsidRPr="005F0BFD" w:rsidRDefault="00736729" w:rsidP="00961D46">
            <w:pPr>
              <w:ind w:right="16"/>
              <w:jc w:val="both"/>
              <w:rPr>
                <w:rFonts w:asciiTheme="minorHAnsi" w:hAnsiTheme="minorHAnsi" w:cstheme="minorHAnsi"/>
                <w:bCs/>
                <w:color w:val="000000" w:themeColor="text1"/>
                <w:sz w:val="20"/>
                <w:szCs w:val="20"/>
              </w:rPr>
            </w:pPr>
          </w:p>
        </w:tc>
      </w:tr>
      <w:tr w:rsidR="00736729" w:rsidRPr="005F0BFD" w:rsidTr="00FF7153">
        <w:tc>
          <w:tcPr>
            <w:tcW w:w="4318" w:type="dxa"/>
          </w:tcPr>
          <w:p w:rsidR="00736729" w:rsidRPr="005F0BFD" w:rsidRDefault="00736729" w:rsidP="00961D46">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Aquisições </w:t>
            </w:r>
          </w:p>
        </w:tc>
        <w:tc>
          <w:tcPr>
            <w:tcW w:w="1418" w:type="dxa"/>
            <w:vAlign w:val="bottom"/>
          </w:tcPr>
          <w:p w:rsidR="00736729" w:rsidRPr="005F0BFD" w:rsidRDefault="00736729" w:rsidP="00961D46">
            <w:pPr>
              <w:ind w:left="-108" w:right="16"/>
              <w:jc w:val="both"/>
              <w:rPr>
                <w:rFonts w:asciiTheme="minorHAnsi" w:hAnsiTheme="minorHAnsi" w:cstheme="minorHAnsi"/>
                <w:b/>
                <w:bCs/>
                <w:color w:val="000000" w:themeColor="text1"/>
                <w:sz w:val="20"/>
                <w:szCs w:val="20"/>
              </w:rPr>
            </w:pPr>
          </w:p>
        </w:tc>
        <w:tc>
          <w:tcPr>
            <w:tcW w:w="1417" w:type="dxa"/>
            <w:vAlign w:val="bottom"/>
          </w:tcPr>
          <w:p w:rsidR="00736729" w:rsidRPr="005F0BFD" w:rsidRDefault="00736729" w:rsidP="00961D46">
            <w:pPr>
              <w:ind w:right="16"/>
              <w:jc w:val="both"/>
              <w:rPr>
                <w:rFonts w:asciiTheme="minorHAnsi" w:hAnsiTheme="minorHAnsi" w:cstheme="minorHAnsi"/>
                <w:bCs/>
                <w:color w:val="000000" w:themeColor="text1"/>
                <w:sz w:val="20"/>
                <w:szCs w:val="20"/>
              </w:rPr>
            </w:pPr>
          </w:p>
        </w:tc>
      </w:tr>
      <w:tr w:rsidR="00736729" w:rsidRPr="005F0BFD" w:rsidTr="00FF7153">
        <w:tc>
          <w:tcPr>
            <w:tcW w:w="4318" w:type="dxa"/>
          </w:tcPr>
          <w:p w:rsidR="00736729" w:rsidRPr="005F0BFD" w:rsidRDefault="00736729" w:rsidP="00961D46">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Mudança de valor justo</w:t>
            </w:r>
          </w:p>
        </w:tc>
        <w:tc>
          <w:tcPr>
            <w:tcW w:w="1418" w:type="dxa"/>
            <w:vAlign w:val="bottom"/>
          </w:tcPr>
          <w:p w:rsidR="00736729" w:rsidRPr="005F0BFD" w:rsidRDefault="00736729" w:rsidP="00961D46">
            <w:pPr>
              <w:ind w:left="-108" w:right="16"/>
              <w:jc w:val="both"/>
              <w:rPr>
                <w:rFonts w:asciiTheme="minorHAnsi" w:hAnsiTheme="minorHAnsi" w:cstheme="minorHAnsi"/>
                <w:b/>
                <w:bCs/>
                <w:color w:val="000000" w:themeColor="text1"/>
                <w:sz w:val="20"/>
                <w:szCs w:val="20"/>
              </w:rPr>
            </w:pPr>
          </w:p>
        </w:tc>
        <w:tc>
          <w:tcPr>
            <w:tcW w:w="1417" w:type="dxa"/>
            <w:vAlign w:val="bottom"/>
          </w:tcPr>
          <w:p w:rsidR="00736729" w:rsidRPr="005F0BFD" w:rsidRDefault="00736729" w:rsidP="00961D46">
            <w:pPr>
              <w:ind w:right="16"/>
              <w:jc w:val="both"/>
              <w:rPr>
                <w:rFonts w:asciiTheme="minorHAnsi" w:hAnsiTheme="minorHAnsi" w:cstheme="minorHAnsi"/>
                <w:b/>
                <w:bCs/>
                <w:color w:val="000000" w:themeColor="text1"/>
                <w:sz w:val="20"/>
                <w:szCs w:val="20"/>
              </w:rPr>
            </w:pPr>
          </w:p>
        </w:tc>
      </w:tr>
      <w:tr w:rsidR="00736729" w:rsidRPr="005F0BFD" w:rsidTr="00FF7153">
        <w:tc>
          <w:tcPr>
            <w:tcW w:w="4318" w:type="dxa"/>
          </w:tcPr>
          <w:p w:rsidR="00736729" w:rsidRPr="005F0BFD" w:rsidRDefault="00736729" w:rsidP="00961D46">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Saldo em 31 de dezembro</w:t>
            </w:r>
          </w:p>
        </w:tc>
        <w:tc>
          <w:tcPr>
            <w:tcW w:w="1418" w:type="dxa"/>
            <w:vAlign w:val="bottom"/>
          </w:tcPr>
          <w:p w:rsidR="00736729" w:rsidRPr="005F0BFD" w:rsidRDefault="00736729" w:rsidP="00961D46">
            <w:pPr>
              <w:ind w:left="-108" w:right="16"/>
              <w:jc w:val="both"/>
              <w:rPr>
                <w:rFonts w:asciiTheme="minorHAnsi" w:hAnsiTheme="minorHAnsi" w:cstheme="minorHAnsi"/>
                <w:b/>
                <w:bCs/>
                <w:color w:val="000000" w:themeColor="text1"/>
                <w:sz w:val="20"/>
                <w:szCs w:val="20"/>
              </w:rPr>
            </w:pPr>
          </w:p>
        </w:tc>
        <w:tc>
          <w:tcPr>
            <w:tcW w:w="1417" w:type="dxa"/>
            <w:vAlign w:val="bottom"/>
          </w:tcPr>
          <w:p w:rsidR="00736729" w:rsidRPr="005F0BFD" w:rsidRDefault="00736729" w:rsidP="00961D46">
            <w:pPr>
              <w:ind w:right="16"/>
              <w:jc w:val="both"/>
              <w:rPr>
                <w:rFonts w:asciiTheme="minorHAnsi" w:hAnsiTheme="minorHAnsi" w:cstheme="minorHAnsi"/>
                <w:bCs/>
                <w:color w:val="000000" w:themeColor="text1"/>
                <w:sz w:val="20"/>
                <w:szCs w:val="20"/>
              </w:rPr>
            </w:pPr>
          </w:p>
        </w:tc>
      </w:tr>
    </w:tbl>
    <w:p w:rsidR="00B6795D" w:rsidRPr="005F0BFD" w:rsidRDefault="00B6795D" w:rsidP="00B6795D">
      <w:pPr>
        <w:jc w:val="both"/>
        <w:rPr>
          <w:rFonts w:asciiTheme="minorHAnsi" w:hAnsiTheme="minorHAnsi" w:cstheme="minorHAnsi"/>
          <w:b/>
          <w:bCs/>
          <w:color w:val="000000" w:themeColor="text1"/>
          <w:sz w:val="26"/>
          <w:szCs w:val="26"/>
        </w:rPr>
      </w:pPr>
    </w:p>
    <w:p w:rsidR="00961D46" w:rsidRPr="005F0BFD" w:rsidRDefault="00961D46" w:rsidP="00B6795D">
      <w:pPr>
        <w:jc w:val="both"/>
        <w:rPr>
          <w:rFonts w:asciiTheme="minorHAnsi" w:hAnsiTheme="minorHAnsi" w:cstheme="minorHAnsi"/>
          <w:b/>
          <w:bCs/>
          <w:color w:val="000000" w:themeColor="text1"/>
          <w:sz w:val="26"/>
          <w:szCs w:val="26"/>
        </w:rPr>
      </w:pPr>
    </w:p>
    <w:p w:rsidR="00961D46" w:rsidRPr="005F0BFD" w:rsidRDefault="00961D46" w:rsidP="00DA11E8">
      <w:pPr>
        <w:pStyle w:val="PargrafodaLista"/>
        <w:numPr>
          <w:ilvl w:val="0"/>
          <w:numId w:val="6"/>
        </w:numPr>
        <w:jc w:val="both"/>
        <w:rPr>
          <w:rFonts w:asciiTheme="minorHAnsi" w:hAnsiTheme="minorHAnsi" w:cstheme="minorHAnsi"/>
          <w:bCs/>
          <w:color w:val="000000" w:themeColor="text1"/>
          <w:sz w:val="22"/>
          <w:szCs w:val="22"/>
          <w:u w:val="single"/>
        </w:rPr>
      </w:pPr>
      <w:r w:rsidRPr="005F0BFD">
        <w:rPr>
          <w:rFonts w:asciiTheme="minorHAnsi" w:hAnsiTheme="minorHAnsi" w:cstheme="minorHAnsi"/>
          <w:bCs/>
          <w:color w:val="000000" w:themeColor="text1"/>
          <w:sz w:val="22"/>
          <w:szCs w:val="22"/>
          <w:u w:val="single"/>
        </w:rPr>
        <w:t>Avaliados pelo custo</w:t>
      </w:r>
    </w:p>
    <w:p w:rsidR="00961D46" w:rsidRPr="005F0BFD" w:rsidRDefault="00961D46" w:rsidP="00961D46">
      <w:pPr>
        <w:jc w:val="both"/>
        <w:rPr>
          <w:rFonts w:asciiTheme="minorHAnsi" w:hAnsiTheme="minorHAnsi" w:cstheme="minorHAnsi"/>
          <w:b/>
          <w:bCs/>
          <w:color w:val="000000" w:themeColor="text1"/>
          <w:sz w:val="26"/>
          <w:szCs w:val="26"/>
        </w:rPr>
      </w:pPr>
    </w:p>
    <w:tbl>
      <w:tblPr>
        <w:tblW w:w="88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9"/>
        <w:gridCol w:w="1440"/>
        <w:gridCol w:w="1112"/>
        <w:gridCol w:w="1275"/>
        <w:gridCol w:w="959"/>
        <w:gridCol w:w="1309"/>
      </w:tblGrid>
      <w:tr w:rsidR="00961D46" w:rsidRPr="005F0BFD" w:rsidTr="00FF7153">
        <w:tc>
          <w:tcPr>
            <w:tcW w:w="2759" w:type="dxa"/>
          </w:tcPr>
          <w:p w:rsidR="00961D46" w:rsidRPr="005F0BFD" w:rsidRDefault="00961D46" w:rsidP="00961D46">
            <w:pPr>
              <w:ind w:right="-1054"/>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Conta: 1.</w:t>
            </w:r>
            <w:r w:rsidR="00FF7153" w:rsidRPr="005F0BFD">
              <w:rPr>
                <w:rFonts w:asciiTheme="minorHAnsi" w:hAnsiTheme="minorHAnsi" w:cstheme="minorHAnsi"/>
                <w:b/>
                <w:bCs/>
                <w:color w:val="365F91" w:themeColor="accent1" w:themeShade="BF"/>
                <w:sz w:val="20"/>
                <w:szCs w:val="20"/>
              </w:rPr>
              <w:t>0</w:t>
            </w:r>
            <w:r w:rsidRPr="005F0BFD">
              <w:rPr>
                <w:rFonts w:asciiTheme="minorHAnsi" w:hAnsiTheme="minorHAnsi" w:cstheme="minorHAnsi"/>
                <w:b/>
                <w:bCs/>
                <w:color w:val="365F91" w:themeColor="accent1" w:themeShade="BF"/>
                <w:sz w:val="20"/>
                <w:szCs w:val="20"/>
              </w:rPr>
              <w:t>2.0</w:t>
            </w:r>
            <w:r w:rsidR="009562E7" w:rsidRPr="005F0BFD">
              <w:rPr>
                <w:rFonts w:asciiTheme="minorHAnsi" w:hAnsiTheme="minorHAnsi" w:cstheme="minorHAnsi"/>
                <w:b/>
                <w:bCs/>
                <w:color w:val="365F91" w:themeColor="accent1" w:themeShade="BF"/>
                <w:sz w:val="20"/>
                <w:szCs w:val="20"/>
              </w:rPr>
              <w:t>4</w:t>
            </w:r>
          </w:p>
        </w:tc>
        <w:tc>
          <w:tcPr>
            <w:tcW w:w="1440" w:type="dxa"/>
          </w:tcPr>
          <w:p w:rsidR="00961D46" w:rsidRPr="005F0BFD" w:rsidRDefault="00961D46" w:rsidP="00FF7153">
            <w:pPr>
              <w:ind w:right="-1054"/>
              <w:jc w:val="both"/>
              <w:rPr>
                <w:rFonts w:asciiTheme="minorHAnsi" w:hAnsiTheme="minorHAnsi" w:cstheme="minorHAnsi"/>
                <w:b/>
                <w:bCs/>
                <w:color w:val="365F91" w:themeColor="accent1" w:themeShade="BF"/>
                <w:sz w:val="20"/>
                <w:szCs w:val="20"/>
              </w:rPr>
            </w:pPr>
          </w:p>
        </w:tc>
        <w:tc>
          <w:tcPr>
            <w:tcW w:w="3346" w:type="dxa"/>
            <w:gridSpan w:val="3"/>
            <w:vAlign w:val="bottom"/>
          </w:tcPr>
          <w:p w:rsidR="00961D46" w:rsidRPr="005F0BFD" w:rsidRDefault="00FF7153" w:rsidP="00DA6DD2">
            <w:pPr>
              <w:ind w:right="-1054"/>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DA6DD2">
              <w:rPr>
                <w:rFonts w:asciiTheme="minorHAnsi" w:hAnsiTheme="minorHAnsi" w:cstheme="minorHAnsi"/>
                <w:b/>
                <w:bCs/>
                <w:color w:val="365F91" w:themeColor="accent1" w:themeShade="BF"/>
                <w:sz w:val="20"/>
                <w:szCs w:val="20"/>
              </w:rPr>
              <w:t>----</w:t>
            </w:r>
          </w:p>
        </w:tc>
        <w:tc>
          <w:tcPr>
            <w:tcW w:w="1309" w:type="dxa"/>
            <w:vAlign w:val="bottom"/>
          </w:tcPr>
          <w:p w:rsidR="00961D46" w:rsidRPr="005F0BFD" w:rsidRDefault="00FF7153" w:rsidP="00DA6DD2">
            <w:pPr>
              <w:ind w:right="-1054"/>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DA6DD2">
              <w:rPr>
                <w:rFonts w:asciiTheme="minorHAnsi" w:hAnsiTheme="minorHAnsi" w:cstheme="minorHAnsi"/>
                <w:b/>
                <w:bCs/>
                <w:color w:val="365F91" w:themeColor="accent1" w:themeShade="BF"/>
                <w:sz w:val="20"/>
                <w:szCs w:val="20"/>
              </w:rPr>
              <w:t>-----</w:t>
            </w:r>
          </w:p>
        </w:tc>
      </w:tr>
      <w:tr w:rsidR="00961D46" w:rsidRPr="005F0BFD" w:rsidTr="00CE7760">
        <w:tc>
          <w:tcPr>
            <w:tcW w:w="2759" w:type="dxa"/>
            <w:vAlign w:val="bottom"/>
          </w:tcPr>
          <w:p w:rsidR="00961D46" w:rsidRPr="005F0BFD" w:rsidRDefault="00961D46" w:rsidP="00961D46">
            <w:pPr>
              <w:jc w:val="both"/>
              <w:rPr>
                <w:rFonts w:asciiTheme="minorHAnsi" w:hAnsiTheme="minorHAnsi" w:cstheme="minorHAnsi"/>
                <w:b/>
                <w:bCs/>
                <w:color w:val="000000" w:themeColor="text1"/>
              </w:rPr>
            </w:pPr>
            <w:r w:rsidRPr="005F0BFD">
              <w:rPr>
                <w:rFonts w:asciiTheme="minorHAnsi" w:hAnsiTheme="minorHAnsi" w:cstheme="minorHAnsi"/>
                <w:b/>
                <w:bCs/>
                <w:color w:val="000000" w:themeColor="text1"/>
                <w:sz w:val="22"/>
                <w:szCs w:val="22"/>
              </w:rPr>
              <w:t>Composição dos saldos</w:t>
            </w:r>
            <w:r w:rsidR="00736729" w:rsidRPr="005F0BFD">
              <w:rPr>
                <w:rFonts w:asciiTheme="minorHAnsi" w:hAnsiTheme="minorHAnsi" w:cstheme="minorHAnsi"/>
                <w:b/>
                <w:bCs/>
                <w:color w:val="000000" w:themeColor="text1"/>
                <w:sz w:val="22"/>
                <w:szCs w:val="22"/>
              </w:rPr>
              <w:t xml:space="preserve"> dos imóveis</w:t>
            </w:r>
          </w:p>
          <w:p w:rsidR="00961D46" w:rsidRPr="005F0BFD" w:rsidRDefault="00961D46" w:rsidP="00961D46">
            <w:pPr>
              <w:ind w:right="-1054"/>
              <w:jc w:val="both"/>
              <w:rPr>
                <w:rFonts w:asciiTheme="minorHAnsi" w:hAnsiTheme="minorHAnsi" w:cstheme="minorHAnsi"/>
                <w:b/>
                <w:bCs/>
                <w:color w:val="000000" w:themeColor="text1"/>
                <w:sz w:val="20"/>
                <w:szCs w:val="20"/>
              </w:rPr>
            </w:pPr>
          </w:p>
        </w:tc>
        <w:tc>
          <w:tcPr>
            <w:tcW w:w="1440" w:type="dxa"/>
            <w:vAlign w:val="bottom"/>
          </w:tcPr>
          <w:p w:rsidR="00961D46" w:rsidRPr="005F0BFD" w:rsidRDefault="00961D46" w:rsidP="00961D46">
            <w:pPr>
              <w:ind w:left="-108" w:right="-108"/>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Taxas médias anuais de depreciação (%)</w:t>
            </w:r>
          </w:p>
        </w:tc>
        <w:tc>
          <w:tcPr>
            <w:tcW w:w="1112" w:type="dxa"/>
          </w:tcPr>
          <w:p w:rsidR="00961D46" w:rsidRPr="005F0BFD" w:rsidRDefault="00961D46" w:rsidP="00CE7760">
            <w:pPr>
              <w:ind w:right="16"/>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Custo</w:t>
            </w:r>
          </w:p>
        </w:tc>
        <w:tc>
          <w:tcPr>
            <w:tcW w:w="1275" w:type="dxa"/>
          </w:tcPr>
          <w:p w:rsidR="00961D46" w:rsidRPr="005F0BFD" w:rsidRDefault="00961D46" w:rsidP="00CE7760">
            <w:pPr>
              <w:ind w:right="16"/>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Depreciação acumulada</w:t>
            </w:r>
          </w:p>
        </w:tc>
        <w:tc>
          <w:tcPr>
            <w:tcW w:w="959" w:type="dxa"/>
          </w:tcPr>
          <w:p w:rsidR="00961D46" w:rsidRPr="005F0BFD" w:rsidRDefault="00961D46" w:rsidP="00CE7760">
            <w:pPr>
              <w:ind w:right="16"/>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Líquido</w:t>
            </w:r>
          </w:p>
        </w:tc>
        <w:tc>
          <w:tcPr>
            <w:tcW w:w="1309" w:type="dxa"/>
          </w:tcPr>
          <w:p w:rsidR="00961D46" w:rsidRPr="005F0BFD" w:rsidRDefault="00961D46" w:rsidP="00CE7760">
            <w:pPr>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Líquido</w:t>
            </w:r>
          </w:p>
        </w:tc>
      </w:tr>
      <w:tr w:rsidR="00961D46" w:rsidRPr="005F0BFD" w:rsidTr="00FF7153">
        <w:tc>
          <w:tcPr>
            <w:tcW w:w="2759" w:type="dxa"/>
          </w:tcPr>
          <w:p w:rsidR="00961D46" w:rsidRPr="005F0BFD" w:rsidRDefault="00961D46" w:rsidP="00961D46">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Imóveis </w:t>
            </w:r>
          </w:p>
        </w:tc>
        <w:tc>
          <w:tcPr>
            <w:tcW w:w="1440" w:type="dxa"/>
          </w:tcPr>
          <w:p w:rsidR="00961D46" w:rsidRPr="005F0BFD" w:rsidRDefault="00961D46" w:rsidP="00961D46">
            <w:pPr>
              <w:ind w:right="72"/>
              <w:jc w:val="both"/>
              <w:rPr>
                <w:rFonts w:asciiTheme="minorHAnsi" w:hAnsiTheme="minorHAnsi" w:cstheme="minorHAnsi"/>
                <w:color w:val="000000" w:themeColor="text1"/>
                <w:sz w:val="20"/>
                <w:szCs w:val="20"/>
              </w:rPr>
            </w:pPr>
          </w:p>
        </w:tc>
        <w:tc>
          <w:tcPr>
            <w:tcW w:w="1112" w:type="dxa"/>
            <w:vAlign w:val="bottom"/>
          </w:tcPr>
          <w:p w:rsidR="00961D46" w:rsidRPr="005F0BFD" w:rsidRDefault="00961D46" w:rsidP="00961D46">
            <w:pPr>
              <w:ind w:left="-108" w:right="16"/>
              <w:jc w:val="both"/>
              <w:rPr>
                <w:rFonts w:asciiTheme="minorHAnsi" w:hAnsiTheme="minorHAnsi" w:cstheme="minorHAnsi"/>
                <w:b/>
                <w:bCs/>
                <w:color w:val="000000" w:themeColor="text1"/>
                <w:sz w:val="20"/>
                <w:szCs w:val="20"/>
              </w:rPr>
            </w:pPr>
          </w:p>
        </w:tc>
        <w:tc>
          <w:tcPr>
            <w:tcW w:w="1275" w:type="dxa"/>
            <w:vAlign w:val="bottom"/>
          </w:tcPr>
          <w:p w:rsidR="00961D46" w:rsidRPr="005F0BFD" w:rsidRDefault="00961D46" w:rsidP="00961D46">
            <w:pPr>
              <w:ind w:right="16"/>
              <w:jc w:val="both"/>
              <w:rPr>
                <w:rFonts w:asciiTheme="minorHAnsi" w:hAnsiTheme="minorHAnsi" w:cstheme="minorHAnsi"/>
                <w:b/>
                <w:bCs/>
                <w:color w:val="000000" w:themeColor="text1"/>
                <w:sz w:val="20"/>
                <w:szCs w:val="20"/>
              </w:rPr>
            </w:pPr>
          </w:p>
        </w:tc>
        <w:tc>
          <w:tcPr>
            <w:tcW w:w="959" w:type="dxa"/>
            <w:vAlign w:val="bottom"/>
          </w:tcPr>
          <w:p w:rsidR="00961D46" w:rsidRPr="005F0BFD" w:rsidRDefault="00961D46" w:rsidP="00961D46">
            <w:pPr>
              <w:ind w:right="16"/>
              <w:jc w:val="both"/>
              <w:rPr>
                <w:rFonts w:asciiTheme="minorHAnsi" w:hAnsiTheme="minorHAnsi" w:cstheme="minorHAnsi"/>
                <w:b/>
                <w:bCs/>
                <w:color w:val="000000" w:themeColor="text1"/>
                <w:sz w:val="20"/>
                <w:szCs w:val="20"/>
              </w:rPr>
            </w:pPr>
          </w:p>
        </w:tc>
        <w:tc>
          <w:tcPr>
            <w:tcW w:w="1309" w:type="dxa"/>
            <w:vAlign w:val="bottom"/>
          </w:tcPr>
          <w:p w:rsidR="00961D46" w:rsidRPr="005F0BFD" w:rsidRDefault="00961D46" w:rsidP="00961D46">
            <w:pPr>
              <w:ind w:right="16"/>
              <w:jc w:val="both"/>
              <w:rPr>
                <w:rFonts w:asciiTheme="minorHAnsi" w:hAnsiTheme="minorHAnsi" w:cstheme="minorHAnsi"/>
                <w:bCs/>
                <w:color w:val="000000" w:themeColor="text1"/>
                <w:sz w:val="20"/>
                <w:szCs w:val="20"/>
              </w:rPr>
            </w:pPr>
          </w:p>
        </w:tc>
      </w:tr>
      <w:tr w:rsidR="00961D46" w:rsidRPr="005F0BFD" w:rsidTr="00FF7153">
        <w:tc>
          <w:tcPr>
            <w:tcW w:w="2759" w:type="dxa"/>
          </w:tcPr>
          <w:p w:rsidR="00961D46" w:rsidRPr="005F0BFD" w:rsidRDefault="00961D46" w:rsidP="00961D46">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Imparidade do imobilizado</w:t>
            </w:r>
          </w:p>
        </w:tc>
        <w:tc>
          <w:tcPr>
            <w:tcW w:w="1440" w:type="dxa"/>
            <w:vAlign w:val="bottom"/>
          </w:tcPr>
          <w:p w:rsidR="00961D46" w:rsidRPr="005F0BFD" w:rsidRDefault="00961D46" w:rsidP="00961D46">
            <w:pPr>
              <w:ind w:right="72"/>
              <w:jc w:val="both"/>
              <w:rPr>
                <w:rFonts w:asciiTheme="minorHAnsi" w:hAnsiTheme="minorHAnsi" w:cstheme="minorHAnsi"/>
                <w:b/>
                <w:color w:val="000000" w:themeColor="text1"/>
                <w:sz w:val="20"/>
                <w:szCs w:val="20"/>
              </w:rPr>
            </w:pPr>
          </w:p>
        </w:tc>
        <w:tc>
          <w:tcPr>
            <w:tcW w:w="1112" w:type="dxa"/>
            <w:vAlign w:val="bottom"/>
          </w:tcPr>
          <w:p w:rsidR="00961D46" w:rsidRPr="005F0BFD" w:rsidRDefault="00961D46" w:rsidP="00961D46">
            <w:pPr>
              <w:ind w:left="-108" w:right="16"/>
              <w:jc w:val="both"/>
              <w:rPr>
                <w:rFonts w:asciiTheme="minorHAnsi" w:hAnsiTheme="minorHAnsi" w:cstheme="minorHAnsi"/>
                <w:b/>
                <w:bCs/>
                <w:color w:val="000000" w:themeColor="text1"/>
                <w:sz w:val="20"/>
                <w:szCs w:val="20"/>
              </w:rPr>
            </w:pPr>
          </w:p>
        </w:tc>
        <w:tc>
          <w:tcPr>
            <w:tcW w:w="1275" w:type="dxa"/>
            <w:vAlign w:val="bottom"/>
          </w:tcPr>
          <w:p w:rsidR="00961D46" w:rsidRPr="005F0BFD" w:rsidRDefault="00961D46" w:rsidP="00961D46">
            <w:pPr>
              <w:ind w:right="16"/>
              <w:jc w:val="both"/>
              <w:rPr>
                <w:rFonts w:asciiTheme="minorHAnsi" w:hAnsiTheme="minorHAnsi" w:cstheme="minorHAnsi"/>
                <w:b/>
                <w:bCs/>
                <w:color w:val="000000" w:themeColor="text1"/>
                <w:sz w:val="20"/>
                <w:szCs w:val="20"/>
              </w:rPr>
            </w:pPr>
          </w:p>
        </w:tc>
        <w:tc>
          <w:tcPr>
            <w:tcW w:w="959" w:type="dxa"/>
            <w:vAlign w:val="bottom"/>
          </w:tcPr>
          <w:p w:rsidR="00961D46" w:rsidRPr="005F0BFD" w:rsidRDefault="00961D46" w:rsidP="00961D46">
            <w:pPr>
              <w:ind w:right="16"/>
              <w:jc w:val="both"/>
              <w:rPr>
                <w:rFonts w:asciiTheme="minorHAnsi" w:hAnsiTheme="minorHAnsi" w:cstheme="minorHAnsi"/>
                <w:b/>
                <w:bCs/>
                <w:color w:val="000000" w:themeColor="text1"/>
                <w:sz w:val="20"/>
                <w:szCs w:val="20"/>
              </w:rPr>
            </w:pPr>
          </w:p>
        </w:tc>
        <w:tc>
          <w:tcPr>
            <w:tcW w:w="1309" w:type="dxa"/>
            <w:vAlign w:val="bottom"/>
          </w:tcPr>
          <w:p w:rsidR="00961D46" w:rsidRPr="005F0BFD" w:rsidRDefault="00961D46" w:rsidP="00961D46">
            <w:pPr>
              <w:ind w:right="16"/>
              <w:jc w:val="both"/>
              <w:rPr>
                <w:rFonts w:asciiTheme="minorHAnsi" w:hAnsiTheme="minorHAnsi" w:cstheme="minorHAnsi"/>
                <w:b/>
                <w:bCs/>
                <w:color w:val="000000" w:themeColor="text1"/>
                <w:sz w:val="20"/>
                <w:szCs w:val="20"/>
              </w:rPr>
            </w:pPr>
          </w:p>
        </w:tc>
      </w:tr>
      <w:tr w:rsidR="00961D46" w:rsidRPr="005F0BFD" w:rsidTr="00FF7153">
        <w:tc>
          <w:tcPr>
            <w:tcW w:w="2759" w:type="dxa"/>
          </w:tcPr>
          <w:p w:rsidR="00961D46" w:rsidRPr="005F0BFD" w:rsidRDefault="00961D46" w:rsidP="00961D46">
            <w:pPr>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Total</w:t>
            </w:r>
          </w:p>
        </w:tc>
        <w:tc>
          <w:tcPr>
            <w:tcW w:w="1440" w:type="dxa"/>
          </w:tcPr>
          <w:p w:rsidR="00961D46" w:rsidRPr="005F0BFD" w:rsidRDefault="00961D46" w:rsidP="00961D46">
            <w:pPr>
              <w:ind w:right="72"/>
              <w:jc w:val="both"/>
              <w:rPr>
                <w:rFonts w:asciiTheme="minorHAnsi" w:hAnsiTheme="minorHAnsi" w:cstheme="minorHAnsi"/>
                <w:b/>
                <w:bCs/>
                <w:i/>
                <w:color w:val="000000" w:themeColor="text1"/>
                <w:sz w:val="20"/>
                <w:szCs w:val="20"/>
              </w:rPr>
            </w:pPr>
          </w:p>
        </w:tc>
        <w:tc>
          <w:tcPr>
            <w:tcW w:w="1112" w:type="dxa"/>
            <w:vAlign w:val="bottom"/>
          </w:tcPr>
          <w:p w:rsidR="00961D46" w:rsidRPr="005F0BFD" w:rsidRDefault="00961D46" w:rsidP="00961D46">
            <w:pPr>
              <w:ind w:left="-108" w:right="16"/>
              <w:jc w:val="both"/>
              <w:rPr>
                <w:rFonts w:asciiTheme="minorHAnsi" w:hAnsiTheme="minorHAnsi" w:cstheme="minorHAnsi"/>
                <w:b/>
                <w:bCs/>
                <w:i/>
                <w:color w:val="000000" w:themeColor="text1"/>
                <w:sz w:val="20"/>
                <w:szCs w:val="20"/>
              </w:rPr>
            </w:pPr>
          </w:p>
        </w:tc>
        <w:tc>
          <w:tcPr>
            <w:tcW w:w="1275" w:type="dxa"/>
            <w:vAlign w:val="bottom"/>
          </w:tcPr>
          <w:p w:rsidR="00961D46" w:rsidRPr="005F0BFD" w:rsidRDefault="00961D46" w:rsidP="00961D46">
            <w:pPr>
              <w:ind w:right="16"/>
              <w:jc w:val="both"/>
              <w:rPr>
                <w:rFonts w:asciiTheme="minorHAnsi" w:hAnsiTheme="minorHAnsi" w:cstheme="minorHAnsi"/>
                <w:b/>
                <w:bCs/>
                <w:i/>
                <w:color w:val="000000" w:themeColor="text1"/>
                <w:sz w:val="20"/>
                <w:szCs w:val="20"/>
              </w:rPr>
            </w:pPr>
          </w:p>
        </w:tc>
        <w:tc>
          <w:tcPr>
            <w:tcW w:w="959" w:type="dxa"/>
            <w:vAlign w:val="bottom"/>
          </w:tcPr>
          <w:p w:rsidR="00961D46" w:rsidRPr="005F0BFD" w:rsidRDefault="00961D46" w:rsidP="00961D46">
            <w:pPr>
              <w:ind w:right="16"/>
              <w:jc w:val="both"/>
              <w:rPr>
                <w:rFonts w:asciiTheme="minorHAnsi" w:hAnsiTheme="minorHAnsi" w:cstheme="minorHAnsi"/>
                <w:b/>
                <w:bCs/>
                <w:i/>
                <w:color w:val="000000" w:themeColor="text1"/>
                <w:sz w:val="20"/>
                <w:szCs w:val="20"/>
              </w:rPr>
            </w:pPr>
          </w:p>
        </w:tc>
        <w:tc>
          <w:tcPr>
            <w:tcW w:w="1309" w:type="dxa"/>
            <w:vAlign w:val="bottom"/>
          </w:tcPr>
          <w:p w:rsidR="00961D46" w:rsidRPr="005F0BFD" w:rsidRDefault="00961D46" w:rsidP="00961D46">
            <w:pPr>
              <w:ind w:right="16"/>
              <w:jc w:val="both"/>
              <w:rPr>
                <w:rFonts w:asciiTheme="minorHAnsi" w:hAnsiTheme="minorHAnsi" w:cstheme="minorHAnsi"/>
                <w:b/>
                <w:bCs/>
                <w:i/>
                <w:color w:val="000000" w:themeColor="text1"/>
                <w:sz w:val="20"/>
                <w:szCs w:val="20"/>
              </w:rPr>
            </w:pPr>
          </w:p>
        </w:tc>
      </w:tr>
    </w:tbl>
    <w:p w:rsidR="00961D46" w:rsidRPr="005F0BFD" w:rsidRDefault="00961D46" w:rsidP="00961D46">
      <w:pPr>
        <w:jc w:val="both"/>
        <w:rPr>
          <w:rFonts w:asciiTheme="minorHAnsi" w:hAnsiTheme="minorHAnsi" w:cstheme="minorHAnsi"/>
          <w:b/>
          <w:bCs/>
          <w:color w:val="000000" w:themeColor="text1"/>
          <w:sz w:val="26"/>
          <w:szCs w:val="26"/>
        </w:rPr>
      </w:pPr>
    </w:p>
    <w:p w:rsidR="00961D46" w:rsidRPr="005F0BFD" w:rsidRDefault="00961D46" w:rsidP="00B6795D">
      <w:pPr>
        <w:jc w:val="both"/>
        <w:rPr>
          <w:rFonts w:asciiTheme="minorHAnsi" w:hAnsiTheme="minorHAnsi" w:cstheme="minorHAnsi"/>
          <w:b/>
          <w:bCs/>
          <w:color w:val="000000" w:themeColor="text1"/>
          <w:sz w:val="26"/>
          <w:szCs w:val="26"/>
        </w:rPr>
      </w:pPr>
    </w:p>
    <w:p w:rsidR="00961D46" w:rsidRPr="005F0BFD" w:rsidRDefault="00961D46" w:rsidP="00961D46">
      <w:pPr>
        <w:pStyle w:val="Corpodetexto3"/>
        <w:ind w:left="360" w:right="-11"/>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lastRenderedPageBreak/>
        <w:t>Propriedades para investimento incluem uma série de imóveis comerciais que são arrendados (alugados) para terceiros. Cada arrendamento tem um período não cancelável de 10 anos. Renovações subsequentes são negociadas com o arrendatário.</w:t>
      </w:r>
    </w:p>
    <w:p w:rsidR="00407187" w:rsidRPr="005F0BFD" w:rsidRDefault="00407187" w:rsidP="00D45248">
      <w:pPr>
        <w:ind w:left="284"/>
        <w:jc w:val="both"/>
        <w:rPr>
          <w:rFonts w:asciiTheme="minorHAnsi" w:hAnsiTheme="minorHAnsi" w:cstheme="minorHAnsi"/>
          <w:b/>
          <w:bCs/>
          <w:color w:val="000000" w:themeColor="text1"/>
          <w:sz w:val="26"/>
          <w:szCs w:val="26"/>
        </w:rPr>
      </w:pPr>
    </w:p>
    <w:p w:rsidR="00CE7760" w:rsidRPr="005F0BFD" w:rsidRDefault="00CE7760" w:rsidP="00D45248">
      <w:pPr>
        <w:ind w:left="284"/>
        <w:jc w:val="both"/>
        <w:rPr>
          <w:rFonts w:asciiTheme="minorHAnsi" w:hAnsiTheme="minorHAnsi" w:cstheme="minorHAnsi"/>
          <w:b/>
          <w:bCs/>
          <w:color w:val="000000" w:themeColor="text1"/>
          <w:sz w:val="26"/>
          <w:szCs w:val="26"/>
        </w:rPr>
      </w:pPr>
    </w:p>
    <w:p w:rsidR="00407187" w:rsidRPr="005F0BFD" w:rsidRDefault="00407187" w:rsidP="00DA11E8">
      <w:pPr>
        <w:pStyle w:val="PargrafodaLista"/>
        <w:numPr>
          <w:ilvl w:val="0"/>
          <w:numId w:val="7"/>
        </w:numPr>
        <w:jc w:val="both"/>
        <w:rPr>
          <w:rFonts w:asciiTheme="minorHAnsi" w:hAnsiTheme="minorHAnsi" w:cstheme="minorHAnsi"/>
          <w:b/>
          <w:bCs/>
          <w:color w:val="000000" w:themeColor="text1"/>
          <w:sz w:val="26"/>
          <w:szCs w:val="26"/>
        </w:rPr>
      </w:pPr>
      <w:r w:rsidRPr="005F0BFD">
        <w:rPr>
          <w:rFonts w:asciiTheme="minorHAnsi" w:hAnsiTheme="minorHAnsi" w:cstheme="minorHAnsi"/>
          <w:b/>
          <w:bCs/>
          <w:color w:val="000000" w:themeColor="text1"/>
          <w:sz w:val="26"/>
          <w:szCs w:val="26"/>
        </w:rPr>
        <w:t xml:space="preserve">Intangível </w:t>
      </w:r>
    </w:p>
    <w:p w:rsidR="00407187" w:rsidRPr="005F0BFD" w:rsidRDefault="00407187" w:rsidP="00D45248">
      <w:pPr>
        <w:pStyle w:val="PargrafodaLista"/>
        <w:jc w:val="both"/>
        <w:rPr>
          <w:rFonts w:asciiTheme="minorHAnsi" w:hAnsiTheme="minorHAnsi" w:cstheme="minorHAnsi"/>
          <w:bCs/>
          <w:color w:val="000000" w:themeColor="text1"/>
          <w:sz w:val="22"/>
          <w:szCs w:val="22"/>
        </w:rPr>
      </w:pPr>
    </w:p>
    <w:tbl>
      <w:tblPr>
        <w:tblW w:w="88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9"/>
        <w:gridCol w:w="1440"/>
        <w:gridCol w:w="900"/>
        <w:gridCol w:w="1366"/>
        <w:gridCol w:w="1080"/>
        <w:gridCol w:w="1309"/>
      </w:tblGrid>
      <w:tr w:rsidR="00895BE6" w:rsidRPr="005F0BFD" w:rsidTr="00FF7153">
        <w:tc>
          <w:tcPr>
            <w:tcW w:w="2759" w:type="dxa"/>
          </w:tcPr>
          <w:p w:rsidR="00407187" w:rsidRPr="005F0BFD" w:rsidRDefault="00F5344E" w:rsidP="00D20771">
            <w:pPr>
              <w:ind w:right="-1054"/>
              <w:jc w:val="both"/>
              <w:rPr>
                <w:rFonts w:asciiTheme="minorHAnsi" w:hAnsiTheme="minorHAnsi" w:cstheme="minorHAnsi"/>
                <w:b/>
                <w:bCs/>
                <w:color w:val="000000" w:themeColor="text1"/>
                <w:sz w:val="20"/>
                <w:szCs w:val="20"/>
              </w:rPr>
            </w:pPr>
            <w:r w:rsidRPr="005F0BFD">
              <w:rPr>
                <w:rFonts w:asciiTheme="minorHAnsi" w:hAnsiTheme="minorHAnsi" w:cstheme="minorHAnsi"/>
                <w:b/>
                <w:bCs/>
                <w:color w:val="365F91" w:themeColor="accent1" w:themeShade="BF"/>
                <w:sz w:val="20"/>
                <w:szCs w:val="20"/>
              </w:rPr>
              <w:t>Conta: 1.</w:t>
            </w:r>
            <w:r w:rsidR="00FF7153" w:rsidRPr="005F0BFD">
              <w:rPr>
                <w:rFonts w:asciiTheme="minorHAnsi" w:hAnsiTheme="minorHAnsi" w:cstheme="minorHAnsi"/>
                <w:b/>
                <w:bCs/>
                <w:color w:val="365F91" w:themeColor="accent1" w:themeShade="BF"/>
                <w:sz w:val="20"/>
                <w:szCs w:val="20"/>
              </w:rPr>
              <w:t>0</w:t>
            </w:r>
            <w:r w:rsidRPr="005F0BFD">
              <w:rPr>
                <w:rFonts w:asciiTheme="minorHAnsi" w:hAnsiTheme="minorHAnsi" w:cstheme="minorHAnsi"/>
                <w:b/>
                <w:bCs/>
                <w:color w:val="365F91" w:themeColor="accent1" w:themeShade="BF"/>
                <w:sz w:val="20"/>
                <w:szCs w:val="20"/>
              </w:rPr>
              <w:t>2.0</w:t>
            </w:r>
            <w:r w:rsidR="009562E7" w:rsidRPr="005F0BFD">
              <w:rPr>
                <w:rFonts w:asciiTheme="minorHAnsi" w:hAnsiTheme="minorHAnsi" w:cstheme="minorHAnsi"/>
                <w:b/>
                <w:bCs/>
                <w:color w:val="365F91" w:themeColor="accent1" w:themeShade="BF"/>
                <w:sz w:val="20"/>
                <w:szCs w:val="20"/>
              </w:rPr>
              <w:t>5</w:t>
            </w:r>
          </w:p>
        </w:tc>
        <w:tc>
          <w:tcPr>
            <w:tcW w:w="1440" w:type="dxa"/>
          </w:tcPr>
          <w:p w:rsidR="00407187" w:rsidRPr="005F0BFD" w:rsidRDefault="00407187" w:rsidP="00D45248">
            <w:pPr>
              <w:ind w:left="-108" w:right="-108"/>
              <w:jc w:val="both"/>
              <w:rPr>
                <w:rFonts w:asciiTheme="minorHAnsi" w:hAnsiTheme="minorHAnsi" w:cstheme="minorHAnsi"/>
                <w:b/>
                <w:bCs/>
                <w:color w:val="000000" w:themeColor="text1"/>
                <w:sz w:val="20"/>
                <w:szCs w:val="20"/>
              </w:rPr>
            </w:pPr>
          </w:p>
        </w:tc>
        <w:tc>
          <w:tcPr>
            <w:tcW w:w="3346" w:type="dxa"/>
            <w:gridSpan w:val="3"/>
            <w:vAlign w:val="bottom"/>
          </w:tcPr>
          <w:p w:rsidR="00407187" w:rsidRPr="005F0BFD" w:rsidRDefault="00407187" w:rsidP="00DA6DD2">
            <w:pPr>
              <w:ind w:right="-1054"/>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DA6DD2">
              <w:rPr>
                <w:rFonts w:asciiTheme="minorHAnsi" w:hAnsiTheme="minorHAnsi" w:cstheme="minorHAnsi"/>
                <w:b/>
                <w:bCs/>
                <w:color w:val="365F91" w:themeColor="accent1" w:themeShade="BF"/>
                <w:sz w:val="20"/>
                <w:szCs w:val="20"/>
              </w:rPr>
              <w:t>----</w:t>
            </w:r>
          </w:p>
        </w:tc>
        <w:tc>
          <w:tcPr>
            <w:tcW w:w="1309" w:type="dxa"/>
            <w:vAlign w:val="bottom"/>
          </w:tcPr>
          <w:p w:rsidR="00407187" w:rsidRPr="005F0BFD" w:rsidRDefault="00D20771" w:rsidP="00DA6DD2">
            <w:pPr>
              <w:ind w:right="-1054"/>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DA6DD2">
              <w:rPr>
                <w:rFonts w:asciiTheme="minorHAnsi" w:hAnsiTheme="minorHAnsi" w:cstheme="minorHAnsi"/>
                <w:b/>
                <w:bCs/>
                <w:color w:val="365F91" w:themeColor="accent1" w:themeShade="BF"/>
                <w:sz w:val="20"/>
                <w:szCs w:val="20"/>
              </w:rPr>
              <w:t>-----</w:t>
            </w:r>
          </w:p>
        </w:tc>
      </w:tr>
      <w:tr w:rsidR="00895BE6" w:rsidRPr="005F0BFD" w:rsidTr="00FF7153">
        <w:tc>
          <w:tcPr>
            <w:tcW w:w="2759" w:type="dxa"/>
            <w:vAlign w:val="bottom"/>
          </w:tcPr>
          <w:p w:rsidR="00C37C81" w:rsidRPr="005F0BFD" w:rsidRDefault="00C37C81" w:rsidP="00C37C81">
            <w:pPr>
              <w:jc w:val="both"/>
              <w:rPr>
                <w:rFonts w:asciiTheme="minorHAnsi" w:hAnsiTheme="minorHAnsi" w:cstheme="minorHAnsi"/>
                <w:b/>
                <w:bCs/>
                <w:color w:val="000000" w:themeColor="text1"/>
              </w:rPr>
            </w:pPr>
            <w:r w:rsidRPr="005F0BFD">
              <w:rPr>
                <w:rFonts w:asciiTheme="minorHAnsi" w:hAnsiTheme="minorHAnsi" w:cstheme="minorHAnsi"/>
                <w:b/>
                <w:bCs/>
                <w:color w:val="000000" w:themeColor="text1"/>
                <w:sz w:val="22"/>
                <w:szCs w:val="22"/>
              </w:rPr>
              <w:t>Composição dos saldos</w:t>
            </w:r>
          </w:p>
          <w:p w:rsidR="00407187" w:rsidRPr="005F0BFD" w:rsidRDefault="00407187" w:rsidP="00D45248">
            <w:pPr>
              <w:ind w:right="-1054"/>
              <w:jc w:val="both"/>
              <w:rPr>
                <w:rFonts w:asciiTheme="minorHAnsi" w:hAnsiTheme="minorHAnsi" w:cstheme="minorHAnsi"/>
                <w:b/>
                <w:bCs/>
                <w:color w:val="000000" w:themeColor="text1"/>
                <w:sz w:val="20"/>
                <w:szCs w:val="20"/>
              </w:rPr>
            </w:pPr>
          </w:p>
        </w:tc>
        <w:tc>
          <w:tcPr>
            <w:tcW w:w="1440" w:type="dxa"/>
            <w:vAlign w:val="bottom"/>
          </w:tcPr>
          <w:p w:rsidR="00407187" w:rsidRPr="005F0BFD" w:rsidRDefault="00407187" w:rsidP="00895BE6">
            <w:pPr>
              <w:ind w:left="-108" w:right="-108"/>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Taxas médias anuais de amortização (%)</w:t>
            </w:r>
          </w:p>
        </w:tc>
        <w:tc>
          <w:tcPr>
            <w:tcW w:w="900" w:type="dxa"/>
            <w:vAlign w:val="bottom"/>
          </w:tcPr>
          <w:p w:rsidR="00407187" w:rsidRPr="005F0BFD" w:rsidRDefault="00407187" w:rsidP="00895BE6">
            <w:pPr>
              <w:ind w:right="16"/>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Custo</w:t>
            </w:r>
          </w:p>
        </w:tc>
        <w:tc>
          <w:tcPr>
            <w:tcW w:w="1366" w:type="dxa"/>
            <w:vAlign w:val="bottom"/>
          </w:tcPr>
          <w:p w:rsidR="00407187" w:rsidRPr="005F0BFD" w:rsidRDefault="00407187" w:rsidP="00895BE6">
            <w:pPr>
              <w:ind w:left="-108" w:right="16"/>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Amortização acumulada</w:t>
            </w:r>
          </w:p>
        </w:tc>
        <w:tc>
          <w:tcPr>
            <w:tcW w:w="1080" w:type="dxa"/>
            <w:vAlign w:val="bottom"/>
          </w:tcPr>
          <w:p w:rsidR="00407187" w:rsidRPr="005F0BFD" w:rsidRDefault="00407187" w:rsidP="00895BE6">
            <w:pPr>
              <w:ind w:right="16"/>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Líquido</w:t>
            </w:r>
          </w:p>
        </w:tc>
        <w:tc>
          <w:tcPr>
            <w:tcW w:w="1309" w:type="dxa"/>
            <w:vAlign w:val="bottom"/>
          </w:tcPr>
          <w:p w:rsidR="00407187" w:rsidRPr="005F0BFD" w:rsidRDefault="00407187" w:rsidP="00895BE6">
            <w:pPr>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Líquido</w:t>
            </w:r>
          </w:p>
        </w:tc>
      </w:tr>
      <w:tr w:rsidR="00895BE6" w:rsidRPr="005F0BFD" w:rsidTr="00FF7153">
        <w:tc>
          <w:tcPr>
            <w:tcW w:w="2759" w:type="dxa"/>
          </w:tcPr>
          <w:p w:rsidR="00407187" w:rsidRPr="005F0BFD" w:rsidRDefault="00407187" w:rsidP="00D4524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Direitos</w:t>
            </w:r>
          </w:p>
        </w:tc>
        <w:tc>
          <w:tcPr>
            <w:tcW w:w="1440" w:type="dxa"/>
          </w:tcPr>
          <w:p w:rsidR="00407187" w:rsidRPr="005F0BFD" w:rsidRDefault="00407187" w:rsidP="00D45248">
            <w:pPr>
              <w:ind w:right="72"/>
              <w:jc w:val="both"/>
              <w:rPr>
                <w:rFonts w:asciiTheme="minorHAnsi" w:hAnsiTheme="minorHAnsi" w:cstheme="minorHAnsi"/>
                <w:color w:val="000000" w:themeColor="text1"/>
                <w:sz w:val="20"/>
                <w:szCs w:val="20"/>
              </w:rPr>
            </w:pPr>
          </w:p>
        </w:tc>
        <w:tc>
          <w:tcPr>
            <w:tcW w:w="900" w:type="dxa"/>
            <w:vAlign w:val="bottom"/>
          </w:tcPr>
          <w:p w:rsidR="00407187" w:rsidRPr="005F0BFD" w:rsidRDefault="00407187" w:rsidP="00D45248">
            <w:pPr>
              <w:ind w:left="-108" w:right="16"/>
              <w:jc w:val="both"/>
              <w:rPr>
                <w:rFonts w:asciiTheme="minorHAnsi" w:hAnsiTheme="minorHAnsi" w:cstheme="minorHAnsi"/>
                <w:b/>
                <w:bCs/>
                <w:color w:val="000000" w:themeColor="text1"/>
                <w:sz w:val="20"/>
                <w:szCs w:val="20"/>
              </w:rPr>
            </w:pPr>
          </w:p>
        </w:tc>
        <w:tc>
          <w:tcPr>
            <w:tcW w:w="1366" w:type="dxa"/>
            <w:vAlign w:val="bottom"/>
          </w:tcPr>
          <w:p w:rsidR="00407187" w:rsidRPr="005F0BFD" w:rsidRDefault="00407187" w:rsidP="00D45248">
            <w:pPr>
              <w:ind w:right="16"/>
              <w:jc w:val="both"/>
              <w:rPr>
                <w:rFonts w:asciiTheme="minorHAnsi" w:hAnsiTheme="minorHAnsi" w:cstheme="minorHAnsi"/>
                <w:b/>
                <w:bCs/>
                <w:color w:val="000000" w:themeColor="text1"/>
                <w:sz w:val="20"/>
                <w:szCs w:val="20"/>
              </w:rPr>
            </w:pPr>
          </w:p>
        </w:tc>
        <w:tc>
          <w:tcPr>
            <w:tcW w:w="1080" w:type="dxa"/>
            <w:vAlign w:val="bottom"/>
          </w:tcPr>
          <w:p w:rsidR="00407187" w:rsidRPr="005F0BFD" w:rsidRDefault="00407187" w:rsidP="00D45248">
            <w:pPr>
              <w:ind w:right="16"/>
              <w:jc w:val="both"/>
              <w:rPr>
                <w:rFonts w:asciiTheme="minorHAnsi" w:hAnsiTheme="minorHAnsi" w:cstheme="minorHAnsi"/>
                <w:b/>
                <w:bCs/>
                <w:color w:val="000000" w:themeColor="text1"/>
                <w:sz w:val="20"/>
                <w:szCs w:val="20"/>
              </w:rPr>
            </w:pPr>
          </w:p>
        </w:tc>
        <w:tc>
          <w:tcPr>
            <w:tcW w:w="1309" w:type="dxa"/>
            <w:vAlign w:val="bottom"/>
          </w:tcPr>
          <w:p w:rsidR="00407187" w:rsidRPr="005F0BFD" w:rsidRDefault="00407187" w:rsidP="00D45248">
            <w:pPr>
              <w:ind w:right="16"/>
              <w:jc w:val="both"/>
              <w:rPr>
                <w:rFonts w:asciiTheme="minorHAnsi" w:hAnsiTheme="minorHAnsi" w:cstheme="minorHAnsi"/>
                <w:bCs/>
                <w:color w:val="000000" w:themeColor="text1"/>
                <w:sz w:val="20"/>
                <w:szCs w:val="20"/>
              </w:rPr>
            </w:pPr>
          </w:p>
        </w:tc>
      </w:tr>
      <w:tr w:rsidR="00895BE6" w:rsidRPr="005F0BFD" w:rsidTr="00FF7153">
        <w:tc>
          <w:tcPr>
            <w:tcW w:w="2759" w:type="dxa"/>
          </w:tcPr>
          <w:p w:rsidR="00407187" w:rsidRPr="005F0BFD" w:rsidRDefault="00407187" w:rsidP="00D4524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Patentes</w:t>
            </w:r>
          </w:p>
        </w:tc>
        <w:tc>
          <w:tcPr>
            <w:tcW w:w="1440" w:type="dxa"/>
          </w:tcPr>
          <w:p w:rsidR="00407187" w:rsidRPr="005F0BFD" w:rsidRDefault="00407187" w:rsidP="00D45248">
            <w:pPr>
              <w:ind w:right="72"/>
              <w:jc w:val="both"/>
              <w:rPr>
                <w:rFonts w:asciiTheme="minorHAnsi" w:hAnsiTheme="minorHAnsi" w:cstheme="minorHAnsi"/>
                <w:color w:val="000000" w:themeColor="text1"/>
                <w:sz w:val="20"/>
                <w:szCs w:val="20"/>
              </w:rPr>
            </w:pPr>
          </w:p>
        </w:tc>
        <w:tc>
          <w:tcPr>
            <w:tcW w:w="900" w:type="dxa"/>
            <w:vAlign w:val="bottom"/>
          </w:tcPr>
          <w:p w:rsidR="00407187" w:rsidRPr="005F0BFD" w:rsidRDefault="00407187" w:rsidP="00D45248">
            <w:pPr>
              <w:ind w:left="-108" w:right="16"/>
              <w:jc w:val="both"/>
              <w:rPr>
                <w:rFonts w:asciiTheme="minorHAnsi" w:hAnsiTheme="minorHAnsi" w:cstheme="minorHAnsi"/>
                <w:b/>
                <w:bCs/>
                <w:color w:val="000000" w:themeColor="text1"/>
                <w:sz w:val="20"/>
                <w:szCs w:val="20"/>
              </w:rPr>
            </w:pPr>
          </w:p>
        </w:tc>
        <w:tc>
          <w:tcPr>
            <w:tcW w:w="1366" w:type="dxa"/>
            <w:vAlign w:val="bottom"/>
          </w:tcPr>
          <w:p w:rsidR="00407187" w:rsidRPr="005F0BFD" w:rsidRDefault="00407187" w:rsidP="00D45248">
            <w:pPr>
              <w:ind w:right="16"/>
              <w:jc w:val="both"/>
              <w:rPr>
                <w:rFonts w:asciiTheme="minorHAnsi" w:hAnsiTheme="minorHAnsi" w:cstheme="minorHAnsi"/>
                <w:b/>
                <w:bCs/>
                <w:color w:val="000000" w:themeColor="text1"/>
                <w:sz w:val="20"/>
                <w:szCs w:val="20"/>
              </w:rPr>
            </w:pPr>
          </w:p>
        </w:tc>
        <w:tc>
          <w:tcPr>
            <w:tcW w:w="1080" w:type="dxa"/>
            <w:vAlign w:val="bottom"/>
          </w:tcPr>
          <w:p w:rsidR="00407187" w:rsidRPr="005F0BFD" w:rsidRDefault="00407187" w:rsidP="00D45248">
            <w:pPr>
              <w:ind w:right="16"/>
              <w:jc w:val="both"/>
              <w:rPr>
                <w:rFonts w:asciiTheme="minorHAnsi" w:hAnsiTheme="minorHAnsi" w:cstheme="minorHAnsi"/>
                <w:b/>
                <w:bCs/>
                <w:color w:val="000000" w:themeColor="text1"/>
                <w:sz w:val="20"/>
                <w:szCs w:val="20"/>
              </w:rPr>
            </w:pPr>
          </w:p>
        </w:tc>
        <w:tc>
          <w:tcPr>
            <w:tcW w:w="1309" w:type="dxa"/>
            <w:vAlign w:val="bottom"/>
          </w:tcPr>
          <w:p w:rsidR="00407187" w:rsidRPr="005F0BFD" w:rsidRDefault="00407187" w:rsidP="00D45248">
            <w:pPr>
              <w:ind w:right="16"/>
              <w:jc w:val="both"/>
              <w:rPr>
                <w:rFonts w:asciiTheme="minorHAnsi" w:hAnsiTheme="minorHAnsi" w:cstheme="minorHAnsi"/>
                <w:bCs/>
                <w:color w:val="000000" w:themeColor="text1"/>
                <w:sz w:val="20"/>
                <w:szCs w:val="20"/>
              </w:rPr>
            </w:pPr>
          </w:p>
        </w:tc>
      </w:tr>
      <w:tr w:rsidR="00895BE6" w:rsidRPr="005F0BFD" w:rsidTr="00FF7153">
        <w:tc>
          <w:tcPr>
            <w:tcW w:w="2759" w:type="dxa"/>
          </w:tcPr>
          <w:p w:rsidR="00407187" w:rsidRPr="005F0BFD" w:rsidRDefault="00407187" w:rsidP="00D4524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Licença de software</w:t>
            </w:r>
          </w:p>
        </w:tc>
        <w:tc>
          <w:tcPr>
            <w:tcW w:w="1440" w:type="dxa"/>
          </w:tcPr>
          <w:p w:rsidR="00407187" w:rsidRPr="005F0BFD" w:rsidRDefault="00407187" w:rsidP="00D45248">
            <w:pPr>
              <w:ind w:right="72"/>
              <w:jc w:val="both"/>
              <w:rPr>
                <w:rFonts w:asciiTheme="minorHAnsi" w:hAnsiTheme="minorHAnsi" w:cstheme="minorHAnsi"/>
                <w:color w:val="000000" w:themeColor="text1"/>
                <w:sz w:val="20"/>
                <w:szCs w:val="20"/>
              </w:rPr>
            </w:pPr>
          </w:p>
        </w:tc>
        <w:tc>
          <w:tcPr>
            <w:tcW w:w="900" w:type="dxa"/>
            <w:vAlign w:val="bottom"/>
          </w:tcPr>
          <w:p w:rsidR="00407187" w:rsidRPr="005F0BFD" w:rsidRDefault="00407187" w:rsidP="00D45248">
            <w:pPr>
              <w:ind w:left="-108" w:right="16"/>
              <w:jc w:val="both"/>
              <w:rPr>
                <w:rFonts w:asciiTheme="minorHAnsi" w:hAnsiTheme="minorHAnsi" w:cstheme="minorHAnsi"/>
                <w:b/>
                <w:bCs/>
                <w:color w:val="000000" w:themeColor="text1"/>
                <w:sz w:val="20"/>
                <w:szCs w:val="20"/>
              </w:rPr>
            </w:pPr>
          </w:p>
        </w:tc>
        <w:tc>
          <w:tcPr>
            <w:tcW w:w="1366" w:type="dxa"/>
            <w:vAlign w:val="bottom"/>
          </w:tcPr>
          <w:p w:rsidR="00407187" w:rsidRPr="005F0BFD" w:rsidRDefault="00407187" w:rsidP="00D45248">
            <w:pPr>
              <w:ind w:right="16"/>
              <w:jc w:val="both"/>
              <w:rPr>
                <w:rFonts w:asciiTheme="minorHAnsi" w:hAnsiTheme="minorHAnsi" w:cstheme="minorHAnsi"/>
                <w:b/>
                <w:bCs/>
                <w:color w:val="000000" w:themeColor="text1"/>
                <w:sz w:val="20"/>
                <w:szCs w:val="20"/>
              </w:rPr>
            </w:pPr>
          </w:p>
        </w:tc>
        <w:tc>
          <w:tcPr>
            <w:tcW w:w="1080" w:type="dxa"/>
            <w:vAlign w:val="bottom"/>
          </w:tcPr>
          <w:p w:rsidR="00407187" w:rsidRPr="005F0BFD" w:rsidRDefault="00407187" w:rsidP="00D45248">
            <w:pPr>
              <w:ind w:right="16"/>
              <w:jc w:val="both"/>
              <w:rPr>
                <w:rFonts w:asciiTheme="minorHAnsi" w:hAnsiTheme="minorHAnsi" w:cstheme="minorHAnsi"/>
                <w:b/>
                <w:bCs/>
                <w:color w:val="000000" w:themeColor="text1"/>
                <w:sz w:val="20"/>
                <w:szCs w:val="20"/>
              </w:rPr>
            </w:pPr>
          </w:p>
        </w:tc>
        <w:tc>
          <w:tcPr>
            <w:tcW w:w="1309" w:type="dxa"/>
            <w:vAlign w:val="bottom"/>
          </w:tcPr>
          <w:p w:rsidR="00407187" w:rsidRPr="005F0BFD" w:rsidRDefault="00407187" w:rsidP="00D45248">
            <w:pPr>
              <w:ind w:right="16"/>
              <w:jc w:val="both"/>
              <w:rPr>
                <w:rFonts w:asciiTheme="minorHAnsi" w:hAnsiTheme="minorHAnsi" w:cstheme="minorHAnsi"/>
                <w:bCs/>
                <w:color w:val="000000" w:themeColor="text1"/>
                <w:sz w:val="20"/>
                <w:szCs w:val="20"/>
              </w:rPr>
            </w:pPr>
          </w:p>
        </w:tc>
      </w:tr>
      <w:tr w:rsidR="00895BE6" w:rsidRPr="005F0BFD" w:rsidTr="00FF7153">
        <w:tc>
          <w:tcPr>
            <w:tcW w:w="2759" w:type="dxa"/>
          </w:tcPr>
          <w:p w:rsidR="00407187" w:rsidRPr="005F0BFD" w:rsidRDefault="00895BE6" w:rsidP="00895BE6">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Imparidade do Intangível</w:t>
            </w:r>
          </w:p>
        </w:tc>
        <w:tc>
          <w:tcPr>
            <w:tcW w:w="1440" w:type="dxa"/>
            <w:vAlign w:val="bottom"/>
          </w:tcPr>
          <w:p w:rsidR="00407187" w:rsidRPr="005F0BFD" w:rsidRDefault="00407187" w:rsidP="00D45248">
            <w:pPr>
              <w:ind w:right="72"/>
              <w:jc w:val="both"/>
              <w:rPr>
                <w:rFonts w:asciiTheme="minorHAnsi" w:hAnsiTheme="minorHAnsi" w:cstheme="minorHAnsi"/>
                <w:color w:val="000000" w:themeColor="text1"/>
                <w:sz w:val="20"/>
                <w:szCs w:val="20"/>
              </w:rPr>
            </w:pPr>
          </w:p>
        </w:tc>
        <w:tc>
          <w:tcPr>
            <w:tcW w:w="900" w:type="dxa"/>
            <w:vAlign w:val="bottom"/>
          </w:tcPr>
          <w:p w:rsidR="00407187" w:rsidRPr="005F0BFD" w:rsidRDefault="00407187" w:rsidP="00D45248">
            <w:pPr>
              <w:ind w:left="-108" w:right="16"/>
              <w:jc w:val="both"/>
              <w:rPr>
                <w:rFonts w:asciiTheme="minorHAnsi" w:hAnsiTheme="minorHAnsi" w:cstheme="minorHAnsi"/>
                <w:bCs/>
                <w:color w:val="000000" w:themeColor="text1"/>
                <w:sz w:val="20"/>
                <w:szCs w:val="20"/>
              </w:rPr>
            </w:pPr>
          </w:p>
        </w:tc>
        <w:tc>
          <w:tcPr>
            <w:tcW w:w="1366" w:type="dxa"/>
            <w:vAlign w:val="bottom"/>
          </w:tcPr>
          <w:p w:rsidR="00407187" w:rsidRPr="005F0BFD" w:rsidRDefault="00407187" w:rsidP="00D45248">
            <w:pPr>
              <w:ind w:right="16"/>
              <w:jc w:val="both"/>
              <w:rPr>
                <w:rFonts w:asciiTheme="minorHAnsi" w:hAnsiTheme="minorHAnsi" w:cstheme="minorHAnsi"/>
                <w:bCs/>
                <w:color w:val="000000" w:themeColor="text1"/>
                <w:sz w:val="20"/>
                <w:szCs w:val="20"/>
              </w:rPr>
            </w:pPr>
          </w:p>
        </w:tc>
        <w:tc>
          <w:tcPr>
            <w:tcW w:w="1080" w:type="dxa"/>
            <w:vAlign w:val="bottom"/>
          </w:tcPr>
          <w:p w:rsidR="00407187" w:rsidRPr="005F0BFD" w:rsidRDefault="00407187" w:rsidP="00D45248">
            <w:pPr>
              <w:ind w:right="16"/>
              <w:jc w:val="both"/>
              <w:rPr>
                <w:rFonts w:asciiTheme="minorHAnsi" w:hAnsiTheme="minorHAnsi" w:cstheme="minorHAnsi"/>
                <w:bCs/>
                <w:color w:val="000000" w:themeColor="text1"/>
                <w:sz w:val="20"/>
                <w:szCs w:val="20"/>
              </w:rPr>
            </w:pPr>
          </w:p>
        </w:tc>
        <w:tc>
          <w:tcPr>
            <w:tcW w:w="1309" w:type="dxa"/>
            <w:vAlign w:val="bottom"/>
          </w:tcPr>
          <w:p w:rsidR="00407187" w:rsidRPr="005F0BFD" w:rsidRDefault="00407187" w:rsidP="00D45248">
            <w:pPr>
              <w:ind w:right="16"/>
              <w:jc w:val="both"/>
              <w:rPr>
                <w:rFonts w:asciiTheme="minorHAnsi" w:hAnsiTheme="minorHAnsi" w:cstheme="minorHAnsi"/>
                <w:bCs/>
                <w:color w:val="000000" w:themeColor="text1"/>
                <w:sz w:val="20"/>
                <w:szCs w:val="20"/>
              </w:rPr>
            </w:pPr>
          </w:p>
        </w:tc>
      </w:tr>
      <w:tr w:rsidR="00895BE6" w:rsidRPr="005F0BFD" w:rsidTr="00FF7153">
        <w:tc>
          <w:tcPr>
            <w:tcW w:w="2759" w:type="dxa"/>
          </w:tcPr>
          <w:p w:rsidR="00407187" w:rsidRPr="005F0BFD" w:rsidRDefault="00352DD9" w:rsidP="00D45248">
            <w:pPr>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Total</w:t>
            </w:r>
          </w:p>
        </w:tc>
        <w:tc>
          <w:tcPr>
            <w:tcW w:w="1440" w:type="dxa"/>
          </w:tcPr>
          <w:p w:rsidR="00407187" w:rsidRPr="005F0BFD" w:rsidRDefault="00407187" w:rsidP="00D45248">
            <w:pPr>
              <w:ind w:right="72"/>
              <w:jc w:val="both"/>
              <w:rPr>
                <w:rFonts w:asciiTheme="minorHAnsi" w:hAnsiTheme="minorHAnsi" w:cstheme="minorHAnsi"/>
                <w:b/>
                <w:i/>
                <w:color w:val="000000" w:themeColor="text1"/>
                <w:sz w:val="20"/>
                <w:szCs w:val="20"/>
              </w:rPr>
            </w:pPr>
          </w:p>
        </w:tc>
        <w:tc>
          <w:tcPr>
            <w:tcW w:w="900" w:type="dxa"/>
            <w:vAlign w:val="bottom"/>
          </w:tcPr>
          <w:p w:rsidR="00407187" w:rsidRPr="005F0BFD" w:rsidRDefault="00407187" w:rsidP="00D45248">
            <w:pPr>
              <w:ind w:left="-108" w:right="16"/>
              <w:jc w:val="both"/>
              <w:rPr>
                <w:rFonts w:asciiTheme="minorHAnsi" w:hAnsiTheme="minorHAnsi" w:cstheme="minorHAnsi"/>
                <w:b/>
                <w:bCs/>
                <w:i/>
                <w:color w:val="000000" w:themeColor="text1"/>
                <w:sz w:val="20"/>
                <w:szCs w:val="20"/>
              </w:rPr>
            </w:pPr>
          </w:p>
        </w:tc>
        <w:tc>
          <w:tcPr>
            <w:tcW w:w="1366" w:type="dxa"/>
            <w:vAlign w:val="bottom"/>
          </w:tcPr>
          <w:p w:rsidR="00407187" w:rsidRPr="005F0BFD" w:rsidRDefault="00407187" w:rsidP="00D45248">
            <w:pPr>
              <w:ind w:right="16"/>
              <w:jc w:val="both"/>
              <w:rPr>
                <w:rFonts w:asciiTheme="minorHAnsi" w:hAnsiTheme="minorHAnsi" w:cstheme="minorHAnsi"/>
                <w:b/>
                <w:bCs/>
                <w:i/>
                <w:color w:val="000000" w:themeColor="text1"/>
                <w:sz w:val="20"/>
                <w:szCs w:val="20"/>
              </w:rPr>
            </w:pPr>
          </w:p>
        </w:tc>
        <w:tc>
          <w:tcPr>
            <w:tcW w:w="1080" w:type="dxa"/>
            <w:vAlign w:val="bottom"/>
          </w:tcPr>
          <w:p w:rsidR="00407187" w:rsidRPr="005F0BFD" w:rsidRDefault="00407187" w:rsidP="00D45248">
            <w:pPr>
              <w:ind w:right="16"/>
              <w:jc w:val="both"/>
              <w:rPr>
                <w:rFonts w:asciiTheme="minorHAnsi" w:hAnsiTheme="minorHAnsi" w:cstheme="minorHAnsi"/>
                <w:b/>
                <w:bCs/>
                <w:i/>
                <w:color w:val="000000" w:themeColor="text1"/>
                <w:sz w:val="20"/>
                <w:szCs w:val="20"/>
              </w:rPr>
            </w:pPr>
          </w:p>
        </w:tc>
        <w:tc>
          <w:tcPr>
            <w:tcW w:w="1309" w:type="dxa"/>
            <w:vAlign w:val="bottom"/>
          </w:tcPr>
          <w:p w:rsidR="00407187" w:rsidRPr="005F0BFD" w:rsidRDefault="00407187" w:rsidP="00D45248">
            <w:pPr>
              <w:ind w:right="16"/>
              <w:jc w:val="both"/>
              <w:rPr>
                <w:rFonts w:asciiTheme="minorHAnsi" w:hAnsiTheme="minorHAnsi" w:cstheme="minorHAnsi"/>
                <w:b/>
                <w:bCs/>
                <w:i/>
                <w:color w:val="000000" w:themeColor="text1"/>
                <w:sz w:val="20"/>
                <w:szCs w:val="20"/>
              </w:rPr>
            </w:pPr>
          </w:p>
        </w:tc>
      </w:tr>
    </w:tbl>
    <w:p w:rsidR="00407187" w:rsidRPr="005F0BFD" w:rsidRDefault="00407187" w:rsidP="00D45248">
      <w:pPr>
        <w:pStyle w:val="Corpodetexto3"/>
        <w:ind w:left="360" w:right="622"/>
        <w:rPr>
          <w:rFonts w:asciiTheme="minorHAnsi" w:hAnsiTheme="minorHAnsi" w:cstheme="minorHAnsi"/>
          <w:color w:val="000000" w:themeColor="text1"/>
          <w:sz w:val="22"/>
          <w:szCs w:val="22"/>
        </w:rPr>
      </w:pPr>
    </w:p>
    <w:p w:rsidR="00895BE6" w:rsidRDefault="00895BE6" w:rsidP="00D45248">
      <w:pPr>
        <w:pStyle w:val="Corpodetexto3"/>
        <w:ind w:left="360" w:right="622"/>
        <w:rPr>
          <w:rFonts w:asciiTheme="minorHAnsi" w:hAnsiTheme="minorHAnsi" w:cstheme="minorHAnsi"/>
          <w:color w:val="000000" w:themeColor="text1"/>
          <w:sz w:val="22"/>
          <w:szCs w:val="22"/>
        </w:rPr>
      </w:pPr>
    </w:p>
    <w:p w:rsidR="00EA4EF6" w:rsidRPr="005F0BFD" w:rsidRDefault="00EA4EF6" w:rsidP="00D45248">
      <w:pPr>
        <w:pStyle w:val="Corpodetexto3"/>
        <w:ind w:left="360" w:right="622"/>
        <w:rPr>
          <w:rFonts w:asciiTheme="minorHAnsi" w:hAnsiTheme="minorHAnsi" w:cstheme="minorHAnsi"/>
          <w:color w:val="000000" w:themeColor="text1"/>
          <w:sz w:val="22"/>
          <w:szCs w:val="22"/>
        </w:rPr>
      </w:pPr>
    </w:p>
    <w:tbl>
      <w:tblPr>
        <w:tblW w:w="88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7"/>
        <w:gridCol w:w="1191"/>
        <w:gridCol w:w="1059"/>
        <w:gridCol w:w="1366"/>
        <w:gridCol w:w="1419"/>
        <w:gridCol w:w="1202"/>
      </w:tblGrid>
      <w:tr w:rsidR="00895BE6" w:rsidRPr="005F0BFD" w:rsidTr="00FF7153">
        <w:trPr>
          <w:trHeight w:hRule="exact" w:val="539"/>
        </w:trPr>
        <w:tc>
          <w:tcPr>
            <w:tcW w:w="2617" w:type="dxa"/>
            <w:shd w:val="clear" w:color="auto" w:fill="auto"/>
            <w:vAlign w:val="center"/>
          </w:tcPr>
          <w:p w:rsidR="00C37C81" w:rsidRPr="005F0BFD" w:rsidRDefault="00C37C81" w:rsidP="00C37C81">
            <w:pPr>
              <w:rPr>
                <w:rFonts w:asciiTheme="minorHAnsi" w:hAnsiTheme="minorHAnsi" w:cstheme="minorHAnsi"/>
                <w:b/>
                <w:bCs/>
                <w:color w:val="000000" w:themeColor="text1"/>
              </w:rPr>
            </w:pPr>
            <w:r w:rsidRPr="005F0BFD">
              <w:rPr>
                <w:rFonts w:asciiTheme="minorHAnsi" w:hAnsiTheme="minorHAnsi" w:cstheme="minorHAnsi"/>
                <w:b/>
                <w:bCs/>
                <w:color w:val="000000" w:themeColor="text1"/>
                <w:sz w:val="22"/>
                <w:szCs w:val="22"/>
              </w:rPr>
              <w:t>Movimentação dos saldos</w:t>
            </w:r>
          </w:p>
          <w:p w:rsidR="00407187" w:rsidRPr="005F0BFD" w:rsidRDefault="00407187" w:rsidP="00C37C81">
            <w:pPr>
              <w:rPr>
                <w:rFonts w:asciiTheme="minorHAnsi" w:hAnsiTheme="minorHAnsi" w:cstheme="minorHAnsi"/>
                <w:color w:val="000000" w:themeColor="text1"/>
                <w:sz w:val="20"/>
                <w:szCs w:val="20"/>
              </w:rPr>
            </w:pPr>
          </w:p>
        </w:tc>
        <w:tc>
          <w:tcPr>
            <w:tcW w:w="1191" w:type="dxa"/>
            <w:shd w:val="clear" w:color="auto" w:fill="auto"/>
            <w:vAlign w:val="bottom"/>
          </w:tcPr>
          <w:p w:rsidR="00407187" w:rsidRPr="005F0BFD" w:rsidRDefault="00407187" w:rsidP="00EA4EF6">
            <w:pPr>
              <w:jc w:val="center"/>
              <w:rPr>
                <w:rFonts w:asciiTheme="minorHAnsi" w:hAnsiTheme="minorHAnsi" w:cstheme="minorHAnsi"/>
                <w:b/>
                <w:color w:val="000000" w:themeColor="text1"/>
                <w:sz w:val="20"/>
                <w:szCs w:val="20"/>
              </w:rPr>
            </w:pPr>
            <w:r w:rsidRPr="005F0BFD">
              <w:rPr>
                <w:rFonts w:asciiTheme="minorHAnsi" w:hAnsiTheme="minorHAnsi" w:cstheme="minorHAnsi"/>
                <w:b/>
                <w:color w:val="000000" w:themeColor="text1"/>
                <w:sz w:val="20"/>
                <w:szCs w:val="20"/>
              </w:rPr>
              <w:t>Saldo em 31/12/</w:t>
            </w:r>
            <w:r w:rsidR="00EA4EF6">
              <w:rPr>
                <w:rFonts w:asciiTheme="minorHAnsi" w:hAnsiTheme="minorHAnsi" w:cstheme="minorHAnsi"/>
                <w:b/>
                <w:color w:val="000000" w:themeColor="text1"/>
                <w:sz w:val="20"/>
                <w:szCs w:val="20"/>
              </w:rPr>
              <w:t>----</w:t>
            </w:r>
          </w:p>
        </w:tc>
        <w:tc>
          <w:tcPr>
            <w:tcW w:w="1059" w:type="dxa"/>
            <w:shd w:val="clear" w:color="auto" w:fill="auto"/>
            <w:vAlign w:val="bottom"/>
          </w:tcPr>
          <w:p w:rsidR="00407187" w:rsidRPr="005F0BFD" w:rsidRDefault="00407187" w:rsidP="00895BE6">
            <w:pPr>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Adições</w:t>
            </w:r>
          </w:p>
        </w:tc>
        <w:tc>
          <w:tcPr>
            <w:tcW w:w="1366" w:type="dxa"/>
            <w:shd w:val="clear" w:color="auto" w:fill="auto"/>
            <w:vAlign w:val="bottom"/>
          </w:tcPr>
          <w:p w:rsidR="00407187" w:rsidRPr="005F0BFD" w:rsidRDefault="00407187" w:rsidP="00895BE6">
            <w:pPr>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Alienações e/ou baixas</w:t>
            </w:r>
          </w:p>
        </w:tc>
        <w:tc>
          <w:tcPr>
            <w:tcW w:w="1419" w:type="dxa"/>
            <w:shd w:val="clear" w:color="auto" w:fill="auto"/>
            <w:vAlign w:val="bottom"/>
          </w:tcPr>
          <w:p w:rsidR="00407187" w:rsidRPr="005F0BFD" w:rsidRDefault="00407187" w:rsidP="00895BE6">
            <w:pPr>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Amortização</w:t>
            </w:r>
          </w:p>
        </w:tc>
        <w:tc>
          <w:tcPr>
            <w:tcW w:w="1202" w:type="dxa"/>
            <w:shd w:val="clear" w:color="auto" w:fill="auto"/>
            <w:vAlign w:val="bottom"/>
          </w:tcPr>
          <w:p w:rsidR="00407187" w:rsidRPr="005F0BFD" w:rsidRDefault="00407187" w:rsidP="00EA4EF6">
            <w:pPr>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Saldo em 31/12/</w:t>
            </w:r>
            <w:r w:rsidR="00EA4EF6">
              <w:rPr>
                <w:rFonts w:asciiTheme="minorHAnsi" w:hAnsiTheme="minorHAnsi" w:cstheme="minorHAnsi"/>
                <w:b/>
                <w:bCs/>
                <w:color w:val="000000" w:themeColor="text1"/>
                <w:sz w:val="20"/>
                <w:szCs w:val="20"/>
              </w:rPr>
              <w:t>----</w:t>
            </w:r>
          </w:p>
        </w:tc>
      </w:tr>
      <w:tr w:rsidR="00895BE6" w:rsidRPr="005F0BFD" w:rsidTr="00FF7153">
        <w:trPr>
          <w:trHeight w:hRule="exact" w:val="284"/>
        </w:trPr>
        <w:tc>
          <w:tcPr>
            <w:tcW w:w="2617" w:type="dxa"/>
            <w:shd w:val="clear" w:color="auto" w:fill="auto"/>
          </w:tcPr>
          <w:p w:rsidR="00407187" w:rsidRPr="005F0BFD" w:rsidRDefault="00407187" w:rsidP="00D4524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Direitos</w:t>
            </w:r>
          </w:p>
        </w:tc>
        <w:tc>
          <w:tcPr>
            <w:tcW w:w="1191" w:type="dxa"/>
            <w:shd w:val="clear" w:color="auto" w:fill="auto"/>
            <w:vAlign w:val="bottom"/>
          </w:tcPr>
          <w:p w:rsidR="00407187" w:rsidRPr="005F0BFD" w:rsidRDefault="00407187" w:rsidP="00D45248">
            <w:pPr>
              <w:jc w:val="both"/>
              <w:rPr>
                <w:rFonts w:asciiTheme="minorHAnsi" w:hAnsiTheme="minorHAnsi" w:cstheme="minorHAnsi"/>
                <w:color w:val="000000" w:themeColor="text1"/>
                <w:sz w:val="20"/>
                <w:szCs w:val="20"/>
              </w:rPr>
            </w:pPr>
          </w:p>
        </w:tc>
        <w:tc>
          <w:tcPr>
            <w:tcW w:w="1059" w:type="dxa"/>
            <w:shd w:val="clear" w:color="auto" w:fill="auto"/>
            <w:vAlign w:val="bottom"/>
          </w:tcPr>
          <w:p w:rsidR="00407187" w:rsidRPr="005F0BFD" w:rsidRDefault="00407187" w:rsidP="00D45248">
            <w:pPr>
              <w:jc w:val="both"/>
              <w:rPr>
                <w:rFonts w:asciiTheme="minorHAnsi" w:hAnsiTheme="minorHAnsi" w:cstheme="minorHAnsi"/>
                <w:b/>
                <w:bCs/>
                <w:color w:val="000000" w:themeColor="text1"/>
                <w:sz w:val="20"/>
                <w:szCs w:val="20"/>
              </w:rPr>
            </w:pPr>
          </w:p>
        </w:tc>
        <w:tc>
          <w:tcPr>
            <w:tcW w:w="1366" w:type="dxa"/>
            <w:shd w:val="clear" w:color="auto" w:fill="auto"/>
            <w:vAlign w:val="bottom"/>
          </w:tcPr>
          <w:p w:rsidR="00407187" w:rsidRPr="005F0BFD" w:rsidRDefault="00407187" w:rsidP="00D45248">
            <w:pPr>
              <w:jc w:val="both"/>
              <w:rPr>
                <w:rFonts w:asciiTheme="minorHAnsi" w:hAnsiTheme="minorHAnsi" w:cstheme="minorHAnsi"/>
                <w:b/>
                <w:bCs/>
                <w:color w:val="000000" w:themeColor="text1"/>
                <w:sz w:val="20"/>
                <w:szCs w:val="20"/>
              </w:rPr>
            </w:pPr>
          </w:p>
        </w:tc>
        <w:tc>
          <w:tcPr>
            <w:tcW w:w="1419" w:type="dxa"/>
            <w:shd w:val="clear" w:color="auto" w:fill="auto"/>
            <w:vAlign w:val="bottom"/>
          </w:tcPr>
          <w:p w:rsidR="00407187" w:rsidRPr="005F0BFD" w:rsidRDefault="00407187" w:rsidP="00D45248">
            <w:pPr>
              <w:jc w:val="both"/>
              <w:rPr>
                <w:rFonts w:asciiTheme="minorHAnsi" w:hAnsiTheme="minorHAnsi" w:cstheme="minorHAnsi"/>
                <w:b/>
                <w:bCs/>
                <w:color w:val="000000" w:themeColor="text1"/>
                <w:sz w:val="20"/>
                <w:szCs w:val="20"/>
              </w:rPr>
            </w:pPr>
          </w:p>
        </w:tc>
        <w:tc>
          <w:tcPr>
            <w:tcW w:w="1202" w:type="dxa"/>
            <w:shd w:val="clear" w:color="auto" w:fill="auto"/>
            <w:vAlign w:val="bottom"/>
          </w:tcPr>
          <w:p w:rsidR="00407187" w:rsidRPr="005F0BFD" w:rsidRDefault="00407187" w:rsidP="00D45248">
            <w:pPr>
              <w:jc w:val="both"/>
              <w:rPr>
                <w:rFonts w:asciiTheme="minorHAnsi" w:hAnsiTheme="minorHAnsi" w:cstheme="minorHAnsi"/>
                <w:bCs/>
                <w:color w:val="000000" w:themeColor="text1"/>
                <w:sz w:val="20"/>
                <w:szCs w:val="20"/>
              </w:rPr>
            </w:pPr>
          </w:p>
        </w:tc>
      </w:tr>
      <w:tr w:rsidR="00895BE6" w:rsidRPr="005F0BFD" w:rsidTr="00FF7153">
        <w:trPr>
          <w:trHeight w:hRule="exact" w:val="284"/>
        </w:trPr>
        <w:tc>
          <w:tcPr>
            <w:tcW w:w="2617" w:type="dxa"/>
            <w:shd w:val="clear" w:color="auto" w:fill="auto"/>
          </w:tcPr>
          <w:p w:rsidR="00407187" w:rsidRPr="005F0BFD" w:rsidRDefault="00407187" w:rsidP="00D4524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Patentes</w:t>
            </w:r>
          </w:p>
        </w:tc>
        <w:tc>
          <w:tcPr>
            <w:tcW w:w="1191" w:type="dxa"/>
            <w:shd w:val="clear" w:color="auto" w:fill="auto"/>
            <w:vAlign w:val="bottom"/>
          </w:tcPr>
          <w:p w:rsidR="00407187" w:rsidRPr="005F0BFD" w:rsidRDefault="00407187" w:rsidP="00D45248">
            <w:pPr>
              <w:jc w:val="both"/>
              <w:rPr>
                <w:rFonts w:asciiTheme="minorHAnsi" w:hAnsiTheme="minorHAnsi" w:cstheme="minorHAnsi"/>
                <w:color w:val="000000" w:themeColor="text1"/>
                <w:sz w:val="20"/>
                <w:szCs w:val="20"/>
              </w:rPr>
            </w:pPr>
          </w:p>
        </w:tc>
        <w:tc>
          <w:tcPr>
            <w:tcW w:w="1059" w:type="dxa"/>
            <w:shd w:val="clear" w:color="auto" w:fill="auto"/>
            <w:vAlign w:val="bottom"/>
          </w:tcPr>
          <w:p w:rsidR="00407187" w:rsidRPr="005F0BFD" w:rsidRDefault="00407187" w:rsidP="00D45248">
            <w:pPr>
              <w:jc w:val="both"/>
              <w:rPr>
                <w:rFonts w:asciiTheme="minorHAnsi" w:hAnsiTheme="minorHAnsi" w:cstheme="minorHAnsi"/>
                <w:b/>
                <w:bCs/>
                <w:color w:val="000000" w:themeColor="text1"/>
                <w:sz w:val="20"/>
                <w:szCs w:val="20"/>
              </w:rPr>
            </w:pPr>
          </w:p>
        </w:tc>
        <w:tc>
          <w:tcPr>
            <w:tcW w:w="1366" w:type="dxa"/>
            <w:shd w:val="clear" w:color="auto" w:fill="auto"/>
            <w:vAlign w:val="bottom"/>
          </w:tcPr>
          <w:p w:rsidR="00407187" w:rsidRPr="005F0BFD" w:rsidRDefault="00407187" w:rsidP="00D45248">
            <w:pPr>
              <w:jc w:val="both"/>
              <w:rPr>
                <w:rFonts w:asciiTheme="minorHAnsi" w:hAnsiTheme="minorHAnsi" w:cstheme="minorHAnsi"/>
                <w:b/>
                <w:bCs/>
                <w:color w:val="000000" w:themeColor="text1"/>
                <w:sz w:val="20"/>
                <w:szCs w:val="20"/>
              </w:rPr>
            </w:pPr>
          </w:p>
        </w:tc>
        <w:tc>
          <w:tcPr>
            <w:tcW w:w="1419" w:type="dxa"/>
            <w:shd w:val="clear" w:color="auto" w:fill="auto"/>
            <w:vAlign w:val="bottom"/>
          </w:tcPr>
          <w:p w:rsidR="00407187" w:rsidRPr="005F0BFD" w:rsidRDefault="00407187" w:rsidP="00D45248">
            <w:pPr>
              <w:jc w:val="both"/>
              <w:rPr>
                <w:rFonts w:asciiTheme="minorHAnsi" w:hAnsiTheme="minorHAnsi" w:cstheme="minorHAnsi"/>
                <w:b/>
                <w:bCs/>
                <w:color w:val="000000" w:themeColor="text1"/>
                <w:sz w:val="20"/>
                <w:szCs w:val="20"/>
              </w:rPr>
            </w:pPr>
          </w:p>
        </w:tc>
        <w:tc>
          <w:tcPr>
            <w:tcW w:w="1202" w:type="dxa"/>
            <w:shd w:val="clear" w:color="auto" w:fill="auto"/>
            <w:vAlign w:val="bottom"/>
          </w:tcPr>
          <w:p w:rsidR="00407187" w:rsidRPr="005F0BFD" w:rsidRDefault="00407187" w:rsidP="00D45248">
            <w:pPr>
              <w:jc w:val="both"/>
              <w:rPr>
                <w:rFonts w:asciiTheme="minorHAnsi" w:hAnsiTheme="minorHAnsi" w:cstheme="minorHAnsi"/>
                <w:bCs/>
                <w:color w:val="000000" w:themeColor="text1"/>
                <w:sz w:val="20"/>
                <w:szCs w:val="20"/>
              </w:rPr>
            </w:pPr>
          </w:p>
        </w:tc>
      </w:tr>
      <w:tr w:rsidR="00895BE6" w:rsidRPr="005F0BFD" w:rsidTr="00FF7153">
        <w:trPr>
          <w:trHeight w:hRule="exact" w:val="284"/>
        </w:trPr>
        <w:tc>
          <w:tcPr>
            <w:tcW w:w="2617" w:type="dxa"/>
            <w:shd w:val="clear" w:color="auto" w:fill="auto"/>
          </w:tcPr>
          <w:p w:rsidR="00407187" w:rsidRPr="005F0BFD" w:rsidRDefault="00407187" w:rsidP="00D4524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Licença de software</w:t>
            </w:r>
          </w:p>
        </w:tc>
        <w:tc>
          <w:tcPr>
            <w:tcW w:w="1191" w:type="dxa"/>
            <w:shd w:val="clear" w:color="auto" w:fill="auto"/>
            <w:vAlign w:val="bottom"/>
          </w:tcPr>
          <w:p w:rsidR="00407187" w:rsidRPr="005F0BFD" w:rsidRDefault="00407187" w:rsidP="00D45248">
            <w:pPr>
              <w:jc w:val="both"/>
              <w:rPr>
                <w:rFonts w:asciiTheme="minorHAnsi" w:hAnsiTheme="minorHAnsi" w:cstheme="minorHAnsi"/>
                <w:color w:val="000000" w:themeColor="text1"/>
                <w:sz w:val="20"/>
                <w:szCs w:val="20"/>
              </w:rPr>
            </w:pPr>
          </w:p>
        </w:tc>
        <w:tc>
          <w:tcPr>
            <w:tcW w:w="1059" w:type="dxa"/>
            <w:shd w:val="clear" w:color="auto" w:fill="auto"/>
            <w:vAlign w:val="bottom"/>
          </w:tcPr>
          <w:p w:rsidR="00407187" w:rsidRPr="005F0BFD" w:rsidRDefault="00407187" w:rsidP="00D45248">
            <w:pPr>
              <w:jc w:val="both"/>
              <w:rPr>
                <w:rFonts w:asciiTheme="minorHAnsi" w:hAnsiTheme="minorHAnsi" w:cstheme="minorHAnsi"/>
                <w:b/>
                <w:bCs/>
                <w:color w:val="000000" w:themeColor="text1"/>
                <w:sz w:val="20"/>
                <w:szCs w:val="20"/>
              </w:rPr>
            </w:pPr>
          </w:p>
        </w:tc>
        <w:tc>
          <w:tcPr>
            <w:tcW w:w="1366" w:type="dxa"/>
            <w:shd w:val="clear" w:color="auto" w:fill="auto"/>
            <w:vAlign w:val="bottom"/>
          </w:tcPr>
          <w:p w:rsidR="00407187" w:rsidRPr="005F0BFD" w:rsidRDefault="00407187" w:rsidP="00D45248">
            <w:pPr>
              <w:jc w:val="both"/>
              <w:rPr>
                <w:rFonts w:asciiTheme="minorHAnsi" w:hAnsiTheme="minorHAnsi" w:cstheme="minorHAnsi"/>
                <w:b/>
                <w:bCs/>
                <w:color w:val="000000" w:themeColor="text1"/>
                <w:sz w:val="20"/>
                <w:szCs w:val="20"/>
              </w:rPr>
            </w:pPr>
          </w:p>
        </w:tc>
        <w:tc>
          <w:tcPr>
            <w:tcW w:w="1419" w:type="dxa"/>
            <w:shd w:val="clear" w:color="auto" w:fill="auto"/>
            <w:vAlign w:val="bottom"/>
          </w:tcPr>
          <w:p w:rsidR="00407187" w:rsidRPr="005F0BFD" w:rsidRDefault="00407187" w:rsidP="00D45248">
            <w:pPr>
              <w:jc w:val="both"/>
              <w:rPr>
                <w:rFonts w:asciiTheme="minorHAnsi" w:hAnsiTheme="minorHAnsi" w:cstheme="minorHAnsi"/>
                <w:b/>
                <w:bCs/>
                <w:color w:val="000000" w:themeColor="text1"/>
                <w:sz w:val="20"/>
                <w:szCs w:val="20"/>
              </w:rPr>
            </w:pPr>
          </w:p>
        </w:tc>
        <w:tc>
          <w:tcPr>
            <w:tcW w:w="1202" w:type="dxa"/>
            <w:shd w:val="clear" w:color="auto" w:fill="auto"/>
            <w:vAlign w:val="bottom"/>
          </w:tcPr>
          <w:p w:rsidR="00407187" w:rsidRPr="005F0BFD" w:rsidRDefault="00407187" w:rsidP="00D45248">
            <w:pPr>
              <w:jc w:val="both"/>
              <w:rPr>
                <w:rFonts w:asciiTheme="minorHAnsi" w:hAnsiTheme="minorHAnsi" w:cstheme="minorHAnsi"/>
                <w:bCs/>
                <w:color w:val="000000" w:themeColor="text1"/>
                <w:sz w:val="20"/>
                <w:szCs w:val="20"/>
              </w:rPr>
            </w:pPr>
          </w:p>
        </w:tc>
      </w:tr>
      <w:tr w:rsidR="00352DD9" w:rsidRPr="005F0BFD" w:rsidTr="00FF7153">
        <w:trPr>
          <w:trHeight w:hRule="exact" w:val="284"/>
        </w:trPr>
        <w:tc>
          <w:tcPr>
            <w:tcW w:w="2617" w:type="dxa"/>
            <w:shd w:val="clear" w:color="auto" w:fill="auto"/>
            <w:vAlign w:val="bottom"/>
          </w:tcPr>
          <w:p w:rsidR="00352DD9" w:rsidRPr="005F0BFD" w:rsidRDefault="00352DD9" w:rsidP="00D45248">
            <w:pPr>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Total</w:t>
            </w:r>
          </w:p>
        </w:tc>
        <w:tc>
          <w:tcPr>
            <w:tcW w:w="1191" w:type="dxa"/>
            <w:shd w:val="clear" w:color="auto" w:fill="auto"/>
            <w:vAlign w:val="bottom"/>
          </w:tcPr>
          <w:p w:rsidR="00352DD9" w:rsidRPr="005F0BFD" w:rsidRDefault="00352DD9" w:rsidP="00D45248">
            <w:pPr>
              <w:jc w:val="both"/>
              <w:rPr>
                <w:rFonts w:asciiTheme="minorHAnsi" w:hAnsiTheme="minorHAnsi" w:cstheme="minorHAnsi"/>
                <w:b/>
                <w:i/>
                <w:color w:val="000000" w:themeColor="text1"/>
                <w:sz w:val="20"/>
                <w:szCs w:val="20"/>
              </w:rPr>
            </w:pPr>
          </w:p>
        </w:tc>
        <w:tc>
          <w:tcPr>
            <w:tcW w:w="1059" w:type="dxa"/>
            <w:shd w:val="clear" w:color="auto" w:fill="auto"/>
            <w:vAlign w:val="bottom"/>
          </w:tcPr>
          <w:p w:rsidR="00352DD9" w:rsidRPr="005F0BFD" w:rsidRDefault="00352DD9" w:rsidP="00D45248">
            <w:pPr>
              <w:jc w:val="both"/>
              <w:rPr>
                <w:rFonts w:asciiTheme="minorHAnsi" w:hAnsiTheme="minorHAnsi" w:cstheme="minorHAnsi"/>
                <w:b/>
                <w:bCs/>
                <w:i/>
                <w:color w:val="000000" w:themeColor="text1"/>
                <w:sz w:val="20"/>
                <w:szCs w:val="20"/>
              </w:rPr>
            </w:pPr>
          </w:p>
        </w:tc>
        <w:tc>
          <w:tcPr>
            <w:tcW w:w="1366" w:type="dxa"/>
            <w:shd w:val="clear" w:color="auto" w:fill="auto"/>
            <w:vAlign w:val="bottom"/>
          </w:tcPr>
          <w:p w:rsidR="00352DD9" w:rsidRPr="005F0BFD" w:rsidRDefault="00352DD9" w:rsidP="00D45248">
            <w:pPr>
              <w:jc w:val="both"/>
              <w:rPr>
                <w:rFonts w:asciiTheme="minorHAnsi" w:hAnsiTheme="minorHAnsi" w:cstheme="minorHAnsi"/>
                <w:b/>
                <w:bCs/>
                <w:i/>
                <w:color w:val="000000" w:themeColor="text1"/>
                <w:sz w:val="20"/>
                <w:szCs w:val="20"/>
              </w:rPr>
            </w:pPr>
          </w:p>
        </w:tc>
        <w:tc>
          <w:tcPr>
            <w:tcW w:w="1419" w:type="dxa"/>
            <w:shd w:val="clear" w:color="auto" w:fill="auto"/>
            <w:vAlign w:val="bottom"/>
          </w:tcPr>
          <w:p w:rsidR="00352DD9" w:rsidRPr="005F0BFD" w:rsidRDefault="00352DD9" w:rsidP="00D45248">
            <w:pPr>
              <w:jc w:val="both"/>
              <w:rPr>
                <w:rFonts w:asciiTheme="minorHAnsi" w:hAnsiTheme="minorHAnsi" w:cstheme="minorHAnsi"/>
                <w:b/>
                <w:bCs/>
                <w:i/>
                <w:color w:val="000000" w:themeColor="text1"/>
                <w:sz w:val="20"/>
                <w:szCs w:val="20"/>
              </w:rPr>
            </w:pPr>
          </w:p>
        </w:tc>
        <w:tc>
          <w:tcPr>
            <w:tcW w:w="1202" w:type="dxa"/>
            <w:shd w:val="clear" w:color="auto" w:fill="auto"/>
            <w:vAlign w:val="bottom"/>
          </w:tcPr>
          <w:p w:rsidR="00352DD9" w:rsidRPr="005F0BFD" w:rsidRDefault="00352DD9" w:rsidP="00D45248">
            <w:pPr>
              <w:jc w:val="both"/>
              <w:rPr>
                <w:rFonts w:asciiTheme="minorHAnsi" w:hAnsiTheme="minorHAnsi" w:cstheme="minorHAnsi"/>
                <w:b/>
                <w:bCs/>
                <w:i/>
                <w:color w:val="000000" w:themeColor="text1"/>
                <w:sz w:val="20"/>
                <w:szCs w:val="20"/>
              </w:rPr>
            </w:pPr>
          </w:p>
        </w:tc>
      </w:tr>
    </w:tbl>
    <w:p w:rsidR="00407187" w:rsidRPr="005F0BFD" w:rsidRDefault="00407187" w:rsidP="00D45248">
      <w:pPr>
        <w:jc w:val="both"/>
        <w:rPr>
          <w:rFonts w:asciiTheme="minorHAnsi" w:hAnsiTheme="minorHAnsi" w:cstheme="minorHAnsi"/>
          <w:color w:val="000000" w:themeColor="text1"/>
        </w:rPr>
      </w:pPr>
    </w:p>
    <w:p w:rsidR="004E2038" w:rsidRPr="005F0BFD" w:rsidRDefault="004E2038" w:rsidP="00D45248">
      <w:pPr>
        <w:ind w:left="360" w:hanging="360"/>
        <w:jc w:val="both"/>
        <w:rPr>
          <w:rFonts w:asciiTheme="minorHAnsi" w:hAnsiTheme="minorHAnsi" w:cstheme="minorHAnsi"/>
          <w:b/>
          <w:bCs/>
          <w:color w:val="000000" w:themeColor="text1"/>
          <w:sz w:val="26"/>
          <w:szCs w:val="26"/>
        </w:rPr>
      </w:pPr>
    </w:p>
    <w:p w:rsidR="00506B72" w:rsidRPr="005F0BFD" w:rsidRDefault="00506B72" w:rsidP="00DA11E8">
      <w:pPr>
        <w:pStyle w:val="PargrafodaLista"/>
        <w:numPr>
          <w:ilvl w:val="0"/>
          <w:numId w:val="7"/>
        </w:numPr>
        <w:jc w:val="both"/>
        <w:rPr>
          <w:rFonts w:asciiTheme="minorHAnsi" w:hAnsiTheme="minorHAnsi" w:cstheme="minorHAnsi"/>
          <w:b/>
          <w:bCs/>
          <w:color w:val="000000" w:themeColor="text1"/>
          <w:sz w:val="26"/>
          <w:szCs w:val="26"/>
        </w:rPr>
      </w:pPr>
      <w:r w:rsidRPr="005F0BFD">
        <w:rPr>
          <w:rFonts w:asciiTheme="minorHAnsi" w:hAnsiTheme="minorHAnsi" w:cstheme="minorHAnsi"/>
          <w:b/>
          <w:bCs/>
          <w:color w:val="000000" w:themeColor="text1"/>
          <w:sz w:val="26"/>
          <w:szCs w:val="26"/>
        </w:rPr>
        <w:t>Empréstimos e financiamentos</w:t>
      </w:r>
    </w:p>
    <w:p w:rsidR="00506B72" w:rsidRPr="005F0BFD" w:rsidRDefault="00506B72" w:rsidP="00506B72">
      <w:pPr>
        <w:ind w:firstLine="360"/>
        <w:jc w:val="both"/>
        <w:rPr>
          <w:rFonts w:asciiTheme="minorHAnsi" w:hAnsiTheme="minorHAnsi" w:cstheme="minorHAnsi"/>
          <w:color w:val="000000" w:themeColor="text1"/>
          <w:sz w:val="22"/>
          <w:szCs w:val="22"/>
        </w:rPr>
      </w:pPr>
    </w:p>
    <w:tbl>
      <w:tblPr>
        <w:tblW w:w="81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4"/>
        <w:gridCol w:w="1701"/>
        <w:gridCol w:w="1418"/>
        <w:gridCol w:w="1417"/>
      </w:tblGrid>
      <w:tr w:rsidR="00F96173" w:rsidRPr="005F0BFD" w:rsidTr="00C0221A">
        <w:trPr>
          <w:trHeight w:val="498"/>
        </w:trPr>
        <w:tc>
          <w:tcPr>
            <w:tcW w:w="3614" w:type="dxa"/>
            <w:vAlign w:val="center"/>
          </w:tcPr>
          <w:p w:rsidR="00F96173" w:rsidRPr="005F0BFD" w:rsidRDefault="004E2038" w:rsidP="00131E54">
            <w:pPr>
              <w:ind w:right="-1054"/>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Conta: 2.</w:t>
            </w:r>
            <w:r w:rsidR="00C0221A" w:rsidRPr="005F0BFD">
              <w:rPr>
                <w:rFonts w:asciiTheme="minorHAnsi" w:hAnsiTheme="minorHAnsi" w:cstheme="minorHAnsi"/>
                <w:b/>
                <w:bCs/>
                <w:color w:val="365F91" w:themeColor="accent1" w:themeShade="BF"/>
                <w:sz w:val="20"/>
                <w:szCs w:val="20"/>
              </w:rPr>
              <w:t>0</w:t>
            </w:r>
            <w:r w:rsidRPr="005F0BFD">
              <w:rPr>
                <w:rFonts w:asciiTheme="minorHAnsi" w:hAnsiTheme="minorHAnsi" w:cstheme="minorHAnsi"/>
                <w:b/>
                <w:bCs/>
                <w:color w:val="365F91" w:themeColor="accent1" w:themeShade="BF"/>
                <w:sz w:val="20"/>
                <w:szCs w:val="20"/>
              </w:rPr>
              <w:t>1.01</w:t>
            </w:r>
          </w:p>
        </w:tc>
        <w:tc>
          <w:tcPr>
            <w:tcW w:w="1701" w:type="dxa"/>
            <w:vAlign w:val="bottom"/>
          </w:tcPr>
          <w:p w:rsidR="00F96173" w:rsidRPr="005F0BFD" w:rsidRDefault="00F96173" w:rsidP="00131E54">
            <w:pPr>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Taxa média</w:t>
            </w:r>
          </w:p>
          <w:p w:rsidR="00F96173" w:rsidRPr="005F0BFD" w:rsidRDefault="00F96173" w:rsidP="00131E54">
            <w:pPr>
              <w:jc w:val="center"/>
              <w:rPr>
                <w:rFonts w:asciiTheme="minorHAnsi" w:hAnsiTheme="minorHAnsi" w:cstheme="minorHAnsi"/>
                <w:b/>
                <w:bCs/>
                <w:color w:val="365F91" w:themeColor="accent1" w:themeShade="BF"/>
                <w:sz w:val="20"/>
                <w:szCs w:val="20"/>
              </w:rPr>
            </w:pPr>
            <w:proofErr w:type="gramStart"/>
            <w:r w:rsidRPr="005F0BFD">
              <w:rPr>
                <w:rFonts w:asciiTheme="minorHAnsi" w:hAnsiTheme="minorHAnsi" w:cstheme="minorHAnsi"/>
                <w:b/>
                <w:bCs/>
                <w:color w:val="365F91" w:themeColor="accent1" w:themeShade="BF"/>
                <w:sz w:val="20"/>
                <w:szCs w:val="20"/>
              </w:rPr>
              <w:t>de</w:t>
            </w:r>
            <w:proofErr w:type="gramEnd"/>
            <w:r w:rsidRPr="005F0BFD">
              <w:rPr>
                <w:rFonts w:asciiTheme="minorHAnsi" w:hAnsiTheme="minorHAnsi" w:cstheme="minorHAnsi"/>
                <w:b/>
                <w:bCs/>
                <w:color w:val="365F91" w:themeColor="accent1" w:themeShade="BF"/>
                <w:sz w:val="20"/>
                <w:szCs w:val="20"/>
              </w:rPr>
              <w:t xml:space="preserve"> juros a.a.</w:t>
            </w:r>
          </w:p>
        </w:tc>
        <w:tc>
          <w:tcPr>
            <w:tcW w:w="1418" w:type="dxa"/>
            <w:vAlign w:val="center"/>
          </w:tcPr>
          <w:p w:rsidR="00F96173" w:rsidRPr="005F0BFD" w:rsidRDefault="00131E54" w:rsidP="00131E54">
            <w:pPr>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C559D9">
              <w:rPr>
                <w:rFonts w:asciiTheme="minorHAnsi" w:hAnsiTheme="minorHAnsi" w:cstheme="minorHAnsi"/>
                <w:b/>
                <w:bCs/>
                <w:color w:val="365F91" w:themeColor="accent1" w:themeShade="BF"/>
                <w:sz w:val="20"/>
                <w:szCs w:val="20"/>
              </w:rPr>
              <w:t>------</w:t>
            </w:r>
          </w:p>
        </w:tc>
        <w:tc>
          <w:tcPr>
            <w:tcW w:w="1417" w:type="dxa"/>
            <w:vAlign w:val="center"/>
          </w:tcPr>
          <w:p w:rsidR="00F96173" w:rsidRPr="005F0BFD" w:rsidRDefault="00131E54" w:rsidP="00131E54">
            <w:pPr>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C559D9">
              <w:rPr>
                <w:rFonts w:asciiTheme="minorHAnsi" w:hAnsiTheme="minorHAnsi" w:cstheme="minorHAnsi"/>
                <w:b/>
                <w:bCs/>
                <w:color w:val="365F91" w:themeColor="accent1" w:themeShade="BF"/>
                <w:sz w:val="20"/>
                <w:szCs w:val="20"/>
              </w:rPr>
              <w:t>------</w:t>
            </w:r>
          </w:p>
        </w:tc>
      </w:tr>
      <w:tr w:rsidR="004E2038" w:rsidRPr="005F0BFD" w:rsidTr="00C0221A">
        <w:trPr>
          <w:trHeight w:val="20"/>
        </w:trPr>
        <w:tc>
          <w:tcPr>
            <w:tcW w:w="3614" w:type="dxa"/>
            <w:vAlign w:val="center"/>
          </w:tcPr>
          <w:p w:rsidR="004E2038" w:rsidRPr="005F0BFD" w:rsidRDefault="004E2038" w:rsidP="00C63A1C">
            <w:pPr>
              <w:widowControl w:val="0"/>
              <w:autoSpaceDE w:val="0"/>
              <w:autoSpaceDN w:val="0"/>
              <w:adjustRightInd w:val="0"/>
              <w:jc w:val="both"/>
              <w:rPr>
                <w:rFonts w:asciiTheme="minorHAnsi" w:hAnsiTheme="minorHAnsi" w:cstheme="minorHAnsi"/>
                <w:b/>
                <w:color w:val="000000" w:themeColor="text1"/>
                <w:sz w:val="20"/>
                <w:szCs w:val="20"/>
              </w:rPr>
            </w:pPr>
            <w:r w:rsidRPr="005F0BFD">
              <w:rPr>
                <w:rFonts w:asciiTheme="minorHAnsi" w:hAnsiTheme="minorHAnsi" w:cstheme="minorHAnsi"/>
                <w:b/>
                <w:color w:val="000000" w:themeColor="text1"/>
                <w:sz w:val="20"/>
                <w:szCs w:val="20"/>
              </w:rPr>
              <w:t>Modalidade</w:t>
            </w:r>
          </w:p>
        </w:tc>
        <w:tc>
          <w:tcPr>
            <w:tcW w:w="1701" w:type="dxa"/>
            <w:vAlign w:val="center"/>
          </w:tcPr>
          <w:p w:rsidR="004E2038" w:rsidRPr="005F0BFD" w:rsidRDefault="004E2038" w:rsidP="00C63A1C">
            <w:pPr>
              <w:widowControl w:val="0"/>
              <w:autoSpaceDE w:val="0"/>
              <w:autoSpaceDN w:val="0"/>
              <w:adjustRightInd w:val="0"/>
              <w:jc w:val="both"/>
              <w:rPr>
                <w:rFonts w:asciiTheme="minorHAnsi" w:hAnsiTheme="minorHAnsi" w:cstheme="minorHAnsi"/>
                <w:color w:val="000000" w:themeColor="text1"/>
                <w:sz w:val="20"/>
                <w:szCs w:val="20"/>
              </w:rPr>
            </w:pPr>
          </w:p>
        </w:tc>
        <w:tc>
          <w:tcPr>
            <w:tcW w:w="1418" w:type="dxa"/>
            <w:vAlign w:val="center"/>
          </w:tcPr>
          <w:p w:rsidR="004E2038" w:rsidRPr="005F0BFD" w:rsidRDefault="004E2038" w:rsidP="00C63A1C">
            <w:pPr>
              <w:widowControl w:val="0"/>
              <w:autoSpaceDE w:val="0"/>
              <w:autoSpaceDN w:val="0"/>
              <w:adjustRightInd w:val="0"/>
              <w:ind w:left="-233" w:right="225"/>
              <w:jc w:val="both"/>
              <w:rPr>
                <w:rFonts w:asciiTheme="minorHAnsi" w:hAnsiTheme="minorHAnsi" w:cstheme="minorHAnsi"/>
                <w:color w:val="000000" w:themeColor="text1"/>
                <w:sz w:val="20"/>
                <w:szCs w:val="20"/>
              </w:rPr>
            </w:pPr>
          </w:p>
        </w:tc>
        <w:tc>
          <w:tcPr>
            <w:tcW w:w="1417" w:type="dxa"/>
            <w:vAlign w:val="center"/>
          </w:tcPr>
          <w:p w:rsidR="004E2038" w:rsidRPr="005F0BFD" w:rsidRDefault="004E2038" w:rsidP="00C63A1C">
            <w:pPr>
              <w:widowControl w:val="0"/>
              <w:autoSpaceDE w:val="0"/>
              <w:autoSpaceDN w:val="0"/>
              <w:adjustRightInd w:val="0"/>
              <w:ind w:left="-233" w:right="225"/>
              <w:jc w:val="both"/>
              <w:rPr>
                <w:rFonts w:asciiTheme="minorHAnsi" w:hAnsiTheme="minorHAnsi" w:cstheme="minorHAnsi"/>
                <w:color w:val="000000" w:themeColor="text1"/>
                <w:sz w:val="20"/>
                <w:szCs w:val="20"/>
              </w:rPr>
            </w:pPr>
          </w:p>
        </w:tc>
      </w:tr>
      <w:tr w:rsidR="004E2038" w:rsidRPr="005F0BFD" w:rsidTr="00C0221A">
        <w:trPr>
          <w:trHeight w:val="20"/>
        </w:trPr>
        <w:tc>
          <w:tcPr>
            <w:tcW w:w="3614" w:type="dxa"/>
            <w:vAlign w:val="center"/>
          </w:tcPr>
          <w:p w:rsidR="004E2038" w:rsidRPr="005F0BFD" w:rsidRDefault="00C63A1C" w:rsidP="00C63A1C">
            <w:pPr>
              <w:widowControl w:val="0"/>
              <w:autoSpaceDE w:val="0"/>
              <w:autoSpaceDN w:val="0"/>
              <w:adjustRightInd w:val="0"/>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Duplicatas descontadas</w:t>
            </w:r>
          </w:p>
        </w:tc>
        <w:tc>
          <w:tcPr>
            <w:tcW w:w="1701" w:type="dxa"/>
            <w:vAlign w:val="center"/>
          </w:tcPr>
          <w:p w:rsidR="004E2038" w:rsidRPr="005F0BFD" w:rsidRDefault="004E2038" w:rsidP="00C0221A">
            <w:pPr>
              <w:widowControl w:val="0"/>
              <w:autoSpaceDE w:val="0"/>
              <w:autoSpaceDN w:val="0"/>
              <w:adjustRightInd w:val="0"/>
              <w:jc w:val="center"/>
              <w:rPr>
                <w:rFonts w:asciiTheme="minorHAnsi" w:hAnsiTheme="minorHAnsi" w:cstheme="minorHAnsi"/>
                <w:color w:val="000000" w:themeColor="text1"/>
                <w:sz w:val="20"/>
                <w:szCs w:val="20"/>
              </w:rPr>
            </w:pPr>
          </w:p>
        </w:tc>
        <w:tc>
          <w:tcPr>
            <w:tcW w:w="1418" w:type="dxa"/>
            <w:vAlign w:val="center"/>
          </w:tcPr>
          <w:p w:rsidR="004E2038" w:rsidRPr="005F0BFD" w:rsidRDefault="004E2038" w:rsidP="00C0221A">
            <w:pPr>
              <w:widowControl w:val="0"/>
              <w:autoSpaceDE w:val="0"/>
              <w:autoSpaceDN w:val="0"/>
              <w:adjustRightInd w:val="0"/>
              <w:ind w:left="-233" w:right="160"/>
              <w:jc w:val="right"/>
              <w:rPr>
                <w:rFonts w:asciiTheme="minorHAnsi" w:hAnsiTheme="minorHAnsi" w:cstheme="minorHAnsi"/>
                <w:noProof/>
                <w:color w:val="000000" w:themeColor="text1"/>
                <w:sz w:val="20"/>
                <w:szCs w:val="20"/>
              </w:rPr>
            </w:pPr>
          </w:p>
        </w:tc>
        <w:tc>
          <w:tcPr>
            <w:tcW w:w="1417" w:type="dxa"/>
            <w:vAlign w:val="center"/>
          </w:tcPr>
          <w:p w:rsidR="004E2038" w:rsidRPr="005F0BFD" w:rsidRDefault="004E2038" w:rsidP="00C0221A">
            <w:pPr>
              <w:widowControl w:val="0"/>
              <w:autoSpaceDE w:val="0"/>
              <w:autoSpaceDN w:val="0"/>
              <w:adjustRightInd w:val="0"/>
              <w:ind w:left="-233" w:right="160"/>
              <w:jc w:val="right"/>
              <w:rPr>
                <w:rFonts w:asciiTheme="minorHAnsi" w:hAnsiTheme="minorHAnsi" w:cstheme="minorHAnsi"/>
                <w:noProof/>
                <w:color w:val="000000" w:themeColor="text1"/>
                <w:sz w:val="20"/>
                <w:szCs w:val="20"/>
              </w:rPr>
            </w:pPr>
          </w:p>
        </w:tc>
      </w:tr>
      <w:tr w:rsidR="00506B72" w:rsidRPr="005F0BFD" w:rsidTr="00C0221A">
        <w:trPr>
          <w:trHeight w:val="20"/>
        </w:trPr>
        <w:tc>
          <w:tcPr>
            <w:tcW w:w="3614" w:type="dxa"/>
            <w:vAlign w:val="center"/>
          </w:tcPr>
          <w:p w:rsidR="00506B72" w:rsidRPr="005F0BFD" w:rsidRDefault="00506B72" w:rsidP="00C63A1C">
            <w:pPr>
              <w:widowControl w:val="0"/>
              <w:autoSpaceDE w:val="0"/>
              <w:autoSpaceDN w:val="0"/>
              <w:adjustRightInd w:val="0"/>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Empréstimos</w:t>
            </w:r>
            <w:r w:rsidR="002C2D6F">
              <w:rPr>
                <w:rFonts w:asciiTheme="minorHAnsi" w:hAnsiTheme="minorHAnsi" w:cstheme="minorHAnsi"/>
                <w:color w:val="000000" w:themeColor="text1"/>
                <w:sz w:val="20"/>
                <w:szCs w:val="20"/>
              </w:rPr>
              <w:t>/financiamentos</w:t>
            </w:r>
            <w:r w:rsidRPr="005F0BFD">
              <w:rPr>
                <w:rFonts w:asciiTheme="minorHAnsi" w:hAnsiTheme="minorHAnsi" w:cstheme="minorHAnsi"/>
                <w:color w:val="000000" w:themeColor="text1"/>
                <w:sz w:val="20"/>
                <w:szCs w:val="20"/>
              </w:rPr>
              <w:t xml:space="preserve"> bancários</w:t>
            </w:r>
          </w:p>
        </w:tc>
        <w:tc>
          <w:tcPr>
            <w:tcW w:w="1701" w:type="dxa"/>
            <w:vAlign w:val="center"/>
          </w:tcPr>
          <w:p w:rsidR="00506B72" w:rsidRPr="005F0BFD" w:rsidRDefault="00506B72" w:rsidP="00C0221A">
            <w:pPr>
              <w:widowControl w:val="0"/>
              <w:autoSpaceDE w:val="0"/>
              <w:autoSpaceDN w:val="0"/>
              <w:adjustRightInd w:val="0"/>
              <w:jc w:val="center"/>
              <w:rPr>
                <w:rFonts w:asciiTheme="minorHAnsi" w:hAnsiTheme="minorHAnsi" w:cstheme="minorHAnsi"/>
                <w:color w:val="000000" w:themeColor="text1"/>
                <w:sz w:val="20"/>
                <w:szCs w:val="20"/>
              </w:rPr>
            </w:pPr>
          </w:p>
        </w:tc>
        <w:tc>
          <w:tcPr>
            <w:tcW w:w="1418" w:type="dxa"/>
            <w:vAlign w:val="center"/>
          </w:tcPr>
          <w:p w:rsidR="00506B72" w:rsidRPr="005F0BFD" w:rsidRDefault="00506B72" w:rsidP="00C0221A">
            <w:pPr>
              <w:widowControl w:val="0"/>
              <w:autoSpaceDE w:val="0"/>
              <w:autoSpaceDN w:val="0"/>
              <w:adjustRightInd w:val="0"/>
              <w:ind w:left="-233" w:right="160"/>
              <w:jc w:val="right"/>
              <w:rPr>
                <w:rFonts w:asciiTheme="minorHAnsi" w:hAnsiTheme="minorHAnsi" w:cstheme="minorHAnsi"/>
                <w:noProof/>
                <w:color w:val="000000" w:themeColor="text1"/>
                <w:sz w:val="20"/>
                <w:szCs w:val="20"/>
              </w:rPr>
            </w:pPr>
          </w:p>
        </w:tc>
        <w:tc>
          <w:tcPr>
            <w:tcW w:w="1417" w:type="dxa"/>
            <w:vAlign w:val="center"/>
          </w:tcPr>
          <w:p w:rsidR="00506B72" w:rsidRPr="005F0BFD" w:rsidRDefault="00506B72" w:rsidP="00C0221A">
            <w:pPr>
              <w:widowControl w:val="0"/>
              <w:autoSpaceDE w:val="0"/>
              <w:autoSpaceDN w:val="0"/>
              <w:adjustRightInd w:val="0"/>
              <w:ind w:left="-233" w:right="160"/>
              <w:jc w:val="right"/>
              <w:rPr>
                <w:rFonts w:asciiTheme="minorHAnsi" w:hAnsiTheme="minorHAnsi" w:cstheme="minorHAnsi"/>
                <w:noProof/>
                <w:color w:val="000000" w:themeColor="text1"/>
                <w:sz w:val="20"/>
                <w:szCs w:val="20"/>
              </w:rPr>
            </w:pPr>
          </w:p>
        </w:tc>
      </w:tr>
      <w:tr w:rsidR="00506B72" w:rsidRPr="005F0BFD" w:rsidTr="00C0221A">
        <w:trPr>
          <w:trHeight w:val="20"/>
        </w:trPr>
        <w:tc>
          <w:tcPr>
            <w:tcW w:w="3614" w:type="dxa"/>
            <w:vAlign w:val="center"/>
          </w:tcPr>
          <w:p w:rsidR="00506B72" w:rsidRPr="005F0BFD" w:rsidRDefault="00506B72" w:rsidP="00C63A1C">
            <w:pPr>
              <w:widowControl w:val="0"/>
              <w:autoSpaceDE w:val="0"/>
              <w:autoSpaceDN w:val="0"/>
              <w:adjustRightInd w:val="0"/>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Limite de cheque especial</w:t>
            </w:r>
          </w:p>
        </w:tc>
        <w:tc>
          <w:tcPr>
            <w:tcW w:w="1701" w:type="dxa"/>
            <w:vAlign w:val="center"/>
          </w:tcPr>
          <w:p w:rsidR="00506B72" w:rsidRPr="005F0BFD" w:rsidRDefault="00506B72" w:rsidP="00C0221A">
            <w:pPr>
              <w:widowControl w:val="0"/>
              <w:autoSpaceDE w:val="0"/>
              <w:autoSpaceDN w:val="0"/>
              <w:adjustRightInd w:val="0"/>
              <w:jc w:val="center"/>
              <w:rPr>
                <w:rFonts w:asciiTheme="minorHAnsi" w:hAnsiTheme="minorHAnsi" w:cstheme="minorHAnsi"/>
                <w:color w:val="000000" w:themeColor="text1"/>
                <w:sz w:val="20"/>
                <w:szCs w:val="20"/>
              </w:rPr>
            </w:pPr>
          </w:p>
        </w:tc>
        <w:tc>
          <w:tcPr>
            <w:tcW w:w="1418" w:type="dxa"/>
            <w:vAlign w:val="center"/>
          </w:tcPr>
          <w:p w:rsidR="00506B72" w:rsidRPr="005F0BFD" w:rsidRDefault="00506B72" w:rsidP="00C0221A">
            <w:pPr>
              <w:widowControl w:val="0"/>
              <w:autoSpaceDE w:val="0"/>
              <w:autoSpaceDN w:val="0"/>
              <w:adjustRightInd w:val="0"/>
              <w:ind w:left="-233" w:right="160"/>
              <w:jc w:val="right"/>
              <w:rPr>
                <w:rFonts w:asciiTheme="minorHAnsi" w:hAnsiTheme="minorHAnsi" w:cstheme="minorHAnsi"/>
                <w:noProof/>
                <w:color w:val="000000" w:themeColor="text1"/>
                <w:sz w:val="20"/>
                <w:szCs w:val="20"/>
              </w:rPr>
            </w:pPr>
          </w:p>
        </w:tc>
        <w:tc>
          <w:tcPr>
            <w:tcW w:w="1417" w:type="dxa"/>
            <w:vAlign w:val="center"/>
          </w:tcPr>
          <w:p w:rsidR="00506B72" w:rsidRPr="005F0BFD" w:rsidRDefault="00506B72" w:rsidP="00C0221A">
            <w:pPr>
              <w:widowControl w:val="0"/>
              <w:autoSpaceDE w:val="0"/>
              <w:autoSpaceDN w:val="0"/>
              <w:adjustRightInd w:val="0"/>
              <w:ind w:left="-233" w:right="160"/>
              <w:jc w:val="right"/>
              <w:rPr>
                <w:rFonts w:asciiTheme="minorHAnsi" w:hAnsiTheme="minorHAnsi" w:cstheme="minorHAnsi"/>
                <w:noProof/>
                <w:color w:val="000000" w:themeColor="text1"/>
                <w:sz w:val="20"/>
                <w:szCs w:val="20"/>
              </w:rPr>
            </w:pPr>
          </w:p>
        </w:tc>
      </w:tr>
      <w:tr w:rsidR="00506B72" w:rsidRPr="005F0BFD" w:rsidTr="00C0221A">
        <w:trPr>
          <w:trHeight w:val="20"/>
        </w:trPr>
        <w:tc>
          <w:tcPr>
            <w:tcW w:w="3614" w:type="dxa"/>
            <w:vAlign w:val="center"/>
          </w:tcPr>
          <w:p w:rsidR="00506B72" w:rsidRPr="005F0BFD" w:rsidRDefault="00506B72" w:rsidP="00C63A1C">
            <w:pPr>
              <w:widowControl w:val="0"/>
              <w:autoSpaceDE w:val="0"/>
              <w:autoSpaceDN w:val="0"/>
              <w:adjustRightInd w:val="0"/>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Arrendamento mercantil</w:t>
            </w:r>
          </w:p>
        </w:tc>
        <w:tc>
          <w:tcPr>
            <w:tcW w:w="1701" w:type="dxa"/>
            <w:vAlign w:val="center"/>
          </w:tcPr>
          <w:p w:rsidR="00506B72" w:rsidRPr="005F0BFD" w:rsidRDefault="00506B72" w:rsidP="00C0221A">
            <w:pPr>
              <w:widowControl w:val="0"/>
              <w:autoSpaceDE w:val="0"/>
              <w:autoSpaceDN w:val="0"/>
              <w:adjustRightInd w:val="0"/>
              <w:jc w:val="center"/>
              <w:rPr>
                <w:rFonts w:asciiTheme="minorHAnsi" w:hAnsiTheme="minorHAnsi" w:cstheme="minorHAnsi"/>
                <w:color w:val="000000" w:themeColor="text1"/>
                <w:sz w:val="20"/>
                <w:szCs w:val="20"/>
              </w:rPr>
            </w:pPr>
          </w:p>
        </w:tc>
        <w:tc>
          <w:tcPr>
            <w:tcW w:w="1418" w:type="dxa"/>
            <w:vAlign w:val="center"/>
          </w:tcPr>
          <w:p w:rsidR="00506B72" w:rsidRPr="005F0BFD" w:rsidRDefault="00506B72" w:rsidP="00C0221A">
            <w:pPr>
              <w:widowControl w:val="0"/>
              <w:autoSpaceDE w:val="0"/>
              <w:autoSpaceDN w:val="0"/>
              <w:adjustRightInd w:val="0"/>
              <w:ind w:left="-233" w:right="160"/>
              <w:jc w:val="right"/>
              <w:rPr>
                <w:rFonts w:asciiTheme="minorHAnsi" w:hAnsiTheme="minorHAnsi" w:cstheme="minorHAnsi"/>
                <w:noProof/>
                <w:color w:val="000000" w:themeColor="text1"/>
                <w:sz w:val="20"/>
                <w:szCs w:val="20"/>
              </w:rPr>
            </w:pPr>
          </w:p>
        </w:tc>
        <w:tc>
          <w:tcPr>
            <w:tcW w:w="1417" w:type="dxa"/>
            <w:vAlign w:val="center"/>
          </w:tcPr>
          <w:p w:rsidR="00506B72" w:rsidRPr="005F0BFD" w:rsidRDefault="00506B72" w:rsidP="00C0221A">
            <w:pPr>
              <w:widowControl w:val="0"/>
              <w:autoSpaceDE w:val="0"/>
              <w:autoSpaceDN w:val="0"/>
              <w:adjustRightInd w:val="0"/>
              <w:ind w:left="-233" w:right="160"/>
              <w:jc w:val="right"/>
              <w:rPr>
                <w:rFonts w:asciiTheme="minorHAnsi" w:hAnsiTheme="minorHAnsi" w:cstheme="minorHAnsi"/>
                <w:noProof/>
                <w:color w:val="000000" w:themeColor="text1"/>
                <w:sz w:val="20"/>
                <w:szCs w:val="20"/>
              </w:rPr>
            </w:pPr>
          </w:p>
        </w:tc>
      </w:tr>
      <w:tr w:rsidR="00C0221A" w:rsidRPr="005F0BFD" w:rsidTr="00C0221A">
        <w:trPr>
          <w:trHeight w:val="20"/>
        </w:trPr>
        <w:tc>
          <w:tcPr>
            <w:tcW w:w="3614" w:type="dxa"/>
            <w:vAlign w:val="center"/>
          </w:tcPr>
          <w:p w:rsidR="00C0221A" w:rsidRPr="005F0BFD" w:rsidRDefault="00C0221A" w:rsidP="00C63A1C">
            <w:pPr>
              <w:widowControl w:val="0"/>
              <w:autoSpaceDE w:val="0"/>
              <w:autoSpaceDN w:val="0"/>
              <w:adjustRightInd w:val="0"/>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Outros</w:t>
            </w:r>
          </w:p>
        </w:tc>
        <w:tc>
          <w:tcPr>
            <w:tcW w:w="1701" w:type="dxa"/>
            <w:vAlign w:val="center"/>
          </w:tcPr>
          <w:p w:rsidR="00C0221A" w:rsidRPr="005F0BFD" w:rsidRDefault="00C0221A" w:rsidP="00C0221A">
            <w:pPr>
              <w:widowControl w:val="0"/>
              <w:autoSpaceDE w:val="0"/>
              <w:autoSpaceDN w:val="0"/>
              <w:adjustRightInd w:val="0"/>
              <w:jc w:val="center"/>
              <w:rPr>
                <w:rFonts w:asciiTheme="minorHAnsi" w:hAnsiTheme="minorHAnsi" w:cstheme="minorHAnsi"/>
                <w:color w:val="000000" w:themeColor="text1"/>
                <w:sz w:val="20"/>
                <w:szCs w:val="20"/>
              </w:rPr>
            </w:pPr>
          </w:p>
        </w:tc>
        <w:tc>
          <w:tcPr>
            <w:tcW w:w="1418" w:type="dxa"/>
            <w:vAlign w:val="center"/>
          </w:tcPr>
          <w:p w:rsidR="00C0221A" w:rsidRPr="005F0BFD" w:rsidRDefault="00C0221A" w:rsidP="00C0221A">
            <w:pPr>
              <w:widowControl w:val="0"/>
              <w:autoSpaceDE w:val="0"/>
              <w:autoSpaceDN w:val="0"/>
              <w:adjustRightInd w:val="0"/>
              <w:ind w:left="-233" w:right="160"/>
              <w:jc w:val="right"/>
              <w:rPr>
                <w:rFonts w:asciiTheme="minorHAnsi" w:hAnsiTheme="minorHAnsi" w:cstheme="minorHAnsi"/>
                <w:noProof/>
                <w:color w:val="000000" w:themeColor="text1"/>
                <w:sz w:val="20"/>
                <w:szCs w:val="20"/>
              </w:rPr>
            </w:pPr>
          </w:p>
        </w:tc>
        <w:tc>
          <w:tcPr>
            <w:tcW w:w="1417" w:type="dxa"/>
            <w:vAlign w:val="center"/>
          </w:tcPr>
          <w:p w:rsidR="00C0221A" w:rsidRPr="005F0BFD" w:rsidRDefault="00C0221A" w:rsidP="00C0221A">
            <w:pPr>
              <w:widowControl w:val="0"/>
              <w:autoSpaceDE w:val="0"/>
              <w:autoSpaceDN w:val="0"/>
              <w:adjustRightInd w:val="0"/>
              <w:ind w:left="-233" w:right="160"/>
              <w:jc w:val="right"/>
              <w:rPr>
                <w:rFonts w:asciiTheme="minorHAnsi" w:hAnsiTheme="minorHAnsi" w:cstheme="minorHAnsi"/>
                <w:noProof/>
                <w:color w:val="000000" w:themeColor="text1"/>
                <w:sz w:val="20"/>
                <w:szCs w:val="20"/>
              </w:rPr>
            </w:pPr>
          </w:p>
        </w:tc>
      </w:tr>
      <w:tr w:rsidR="00C0221A" w:rsidRPr="005F0BFD" w:rsidTr="00C0221A">
        <w:trPr>
          <w:trHeight w:val="20"/>
        </w:trPr>
        <w:tc>
          <w:tcPr>
            <w:tcW w:w="3614" w:type="dxa"/>
            <w:vAlign w:val="center"/>
          </w:tcPr>
          <w:p w:rsidR="00C0221A" w:rsidRPr="005F0BFD" w:rsidRDefault="00C0221A" w:rsidP="00C63A1C">
            <w:pPr>
              <w:widowControl w:val="0"/>
              <w:autoSpaceDE w:val="0"/>
              <w:autoSpaceDN w:val="0"/>
              <w:adjustRightInd w:val="0"/>
              <w:jc w:val="both"/>
              <w:rPr>
                <w:rFonts w:asciiTheme="minorHAnsi" w:hAnsiTheme="minorHAnsi" w:cstheme="minorHAnsi"/>
                <w:color w:val="000000" w:themeColor="text1"/>
                <w:sz w:val="20"/>
                <w:szCs w:val="20"/>
              </w:rPr>
            </w:pPr>
          </w:p>
        </w:tc>
        <w:tc>
          <w:tcPr>
            <w:tcW w:w="1701" w:type="dxa"/>
            <w:vAlign w:val="center"/>
          </w:tcPr>
          <w:p w:rsidR="00C0221A" w:rsidRPr="005F0BFD" w:rsidRDefault="00C0221A" w:rsidP="00C63A1C">
            <w:pPr>
              <w:widowControl w:val="0"/>
              <w:autoSpaceDE w:val="0"/>
              <w:autoSpaceDN w:val="0"/>
              <w:adjustRightInd w:val="0"/>
              <w:ind w:left="-233" w:right="180"/>
              <w:jc w:val="both"/>
              <w:rPr>
                <w:rFonts w:asciiTheme="minorHAnsi" w:hAnsiTheme="minorHAnsi" w:cstheme="minorHAnsi"/>
                <w:color w:val="000000" w:themeColor="text1"/>
                <w:sz w:val="20"/>
                <w:szCs w:val="20"/>
              </w:rPr>
            </w:pPr>
          </w:p>
        </w:tc>
        <w:tc>
          <w:tcPr>
            <w:tcW w:w="1418" w:type="dxa"/>
            <w:vAlign w:val="center"/>
          </w:tcPr>
          <w:p w:rsidR="00C0221A" w:rsidRPr="005F0BFD" w:rsidRDefault="00C0221A" w:rsidP="00C0221A">
            <w:pPr>
              <w:widowControl w:val="0"/>
              <w:autoSpaceDE w:val="0"/>
              <w:autoSpaceDN w:val="0"/>
              <w:adjustRightInd w:val="0"/>
              <w:ind w:left="-233" w:right="160"/>
              <w:jc w:val="right"/>
              <w:rPr>
                <w:rFonts w:asciiTheme="minorHAnsi" w:hAnsiTheme="minorHAnsi" w:cstheme="minorHAnsi"/>
                <w:color w:val="000000" w:themeColor="text1"/>
                <w:sz w:val="20"/>
                <w:szCs w:val="20"/>
              </w:rPr>
            </w:pPr>
          </w:p>
        </w:tc>
        <w:tc>
          <w:tcPr>
            <w:tcW w:w="1417" w:type="dxa"/>
            <w:vAlign w:val="center"/>
          </w:tcPr>
          <w:p w:rsidR="00C0221A" w:rsidRPr="005F0BFD" w:rsidRDefault="00C0221A" w:rsidP="00C0221A">
            <w:pPr>
              <w:widowControl w:val="0"/>
              <w:autoSpaceDE w:val="0"/>
              <w:autoSpaceDN w:val="0"/>
              <w:adjustRightInd w:val="0"/>
              <w:ind w:left="-233" w:right="160"/>
              <w:jc w:val="right"/>
              <w:rPr>
                <w:rFonts w:asciiTheme="minorHAnsi" w:hAnsiTheme="minorHAnsi" w:cstheme="minorHAnsi"/>
                <w:noProof/>
                <w:color w:val="000000" w:themeColor="text1"/>
                <w:sz w:val="20"/>
                <w:szCs w:val="20"/>
              </w:rPr>
            </w:pPr>
          </w:p>
        </w:tc>
      </w:tr>
      <w:tr w:rsidR="00C0221A" w:rsidRPr="005F0BFD" w:rsidTr="00C0221A">
        <w:trPr>
          <w:trHeight w:val="20"/>
        </w:trPr>
        <w:tc>
          <w:tcPr>
            <w:tcW w:w="3614" w:type="dxa"/>
            <w:vAlign w:val="center"/>
          </w:tcPr>
          <w:p w:rsidR="00C0221A" w:rsidRPr="005F0BFD" w:rsidRDefault="00C0221A" w:rsidP="00C63A1C">
            <w:pPr>
              <w:widowControl w:val="0"/>
              <w:autoSpaceDE w:val="0"/>
              <w:autoSpaceDN w:val="0"/>
              <w:adjustRightInd w:val="0"/>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Circulante</w:t>
            </w:r>
          </w:p>
        </w:tc>
        <w:tc>
          <w:tcPr>
            <w:tcW w:w="1701" w:type="dxa"/>
            <w:vAlign w:val="center"/>
          </w:tcPr>
          <w:p w:rsidR="00C0221A" w:rsidRPr="005F0BFD" w:rsidRDefault="00C0221A" w:rsidP="00C63A1C">
            <w:pPr>
              <w:widowControl w:val="0"/>
              <w:autoSpaceDE w:val="0"/>
              <w:autoSpaceDN w:val="0"/>
              <w:adjustRightInd w:val="0"/>
              <w:jc w:val="both"/>
              <w:rPr>
                <w:rFonts w:asciiTheme="minorHAnsi" w:hAnsiTheme="minorHAnsi" w:cstheme="minorHAnsi"/>
                <w:b/>
                <w:i/>
                <w:color w:val="000000" w:themeColor="text1"/>
                <w:sz w:val="20"/>
                <w:szCs w:val="20"/>
              </w:rPr>
            </w:pPr>
          </w:p>
        </w:tc>
        <w:tc>
          <w:tcPr>
            <w:tcW w:w="1418" w:type="dxa"/>
            <w:vAlign w:val="center"/>
          </w:tcPr>
          <w:p w:rsidR="00C0221A" w:rsidRPr="005F0BFD" w:rsidRDefault="00C0221A" w:rsidP="00B02280">
            <w:pPr>
              <w:widowControl w:val="0"/>
              <w:autoSpaceDE w:val="0"/>
              <w:autoSpaceDN w:val="0"/>
              <w:adjustRightInd w:val="0"/>
              <w:ind w:left="-233" w:right="160"/>
              <w:jc w:val="right"/>
              <w:rPr>
                <w:rFonts w:asciiTheme="minorHAnsi" w:hAnsiTheme="minorHAnsi" w:cstheme="minorHAnsi"/>
                <w:b/>
                <w:i/>
                <w:color w:val="000000" w:themeColor="text1"/>
                <w:sz w:val="20"/>
                <w:szCs w:val="20"/>
              </w:rPr>
            </w:pPr>
          </w:p>
        </w:tc>
        <w:tc>
          <w:tcPr>
            <w:tcW w:w="1417" w:type="dxa"/>
            <w:vAlign w:val="center"/>
          </w:tcPr>
          <w:p w:rsidR="00C0221A" w:rsidRPr="005F0BFD" w:rsidRDefault="00C0221A" w:rsidP="00B02280">
            <w:pPr>
              <w:widowControl w:val="0"/>
              <w:autoSpaceDE w:val="0"/>
              <w:autoSpaceDN w:val="0"/>
              <w:adjustRightInd w:val="0"/>
              <w:ind w:left="-233" w:right="160"/>
              <w:jc w:val="right"/>
              <w:rPr>
                <w:rFonts w:asciiTheme="minorHAnsi" w:hAnsiTheme="minorHAnsi" w:cstheme="minorHAnsi"/>
                <w:b/>
                <w:i/>
                <w:noProof/>
                <w:color w:val="000000" w:themeColor="text1"/>
                <w:sz w:val="20"/>
                <w:szCs w:val="20"/>
              </w:rPr>
            </w:pPr>
          </w:p>
        </w:tc>
      </w:tr>
      <w:tr w:rsidR="00C0221A" w:rsidRPr="005F0BFD" w:rsidTr="00C0221A">
        <w:trPr>
          <w:trHeight w:val="20"/>
        </w:trPr>
        <w:tc>
          <w:tcPr>
            <w:tcW w:w="3614" w:type="dxa"/>
            <w:vAlign w:val="center"/>
          </w:tcPr>
          <w:p w:rsidR="00C0221A" w:rsidRPr="005F0BFD" w:rsidRDefault="00C0221A" w:rsidP="00C63A1C">
            <w:pPr>
              <w:widowControl w:val="0"/>
              <w:autoSpaceDE w:val="0"/>
              <w:autoSpaceDN w:val="0"/>
              <w:adjustRightInd w:val="0"/>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Não circulante</w:t>
            </w:r>
          </w:p>
        </w:tc>
        <w:tc>
          <w:tcPr>
            <w:tcW w:w="1701" w:type="dxa"/>
            <w:vAlign w:val="center"/>
          </w:tcPr>
          <w:p w:rsidR="00C0221A" w:rsidRPr="005F0BFD" w:rsidRDefault="00C0221A" w:rsidP="00C63A1C">
            <w:pPr>
              <w:widowControl w:val="0"/>
              <w:autoSpaceDE w:val="0"/>
              <w:autoSpaceDN w:val="0"/>
              <w:adjustRightInd w:val="0"/>
              <w:jc w:val="both"/>
              <w:rPr>
                <w:rFonts w:asciiTheme="minorHAnsi" w:hAnsiTheme="minorHAnsi" w:cstheme="minorHAnsi"/>
                <w:b/>
                <w:i/>
                <w:color w:val="000000" w:themeColor="text1"/>
                <w:sz w:val="20"/>
                <w:szCs w:val="20"/>
              </w:rPr>
            </w:pPr>
          </w:p>
        </w:tc>
        <w:tc>
          <w:tcPr>
            <w:tcW w:w="1418" w:type="dxa"/>
            <w:vAlign w:val="center"/>
          </w:tcPr>
          <w:p w:rsidR="00C0221A" w:rsidRPr="005F0BFD" w:rsidRDefault="00C0221A" w:rsidP="00B02280">
            <w:pPr>
              <w:widowControl w:val="0"/>
              <w:autoSpaceDE w:val="0"/>
              <w:autoSpaceDN w:val="0"/>
              <w:adjustRightInd w:val="0"/>
              <w:ind w:left="-233" w:right="160"/>
              <w:jc w:val="right"/>
              <w:rPr>
                <w:rFonts w:asciiTheme="minorHAnsi" w:hAnsiTheme="minorHAnsi" w:cstheme="minorHAnsi"/>
                <w:b/>
                <w:i/>
                <w:noProof/>
                <w:color w:val="000000" w:themeColor="text1"/>
                <w:sz w:val="20"/>
                <w:szCs w:val="20"/>
              </w:rPr>
            </w:pPr>
          </w:p>
        </w:tc>
        <w:tc>
          <w:tcPr>
            <w:tcW w:w="1417" w:type="dxa"/>
            <w:vAlign w:val="center"/>
          </w:tcPr>
          <w:p w:rsidR="00C0221A" w:rsidRPr="005F0BFD" w:rsidRDefault="00C0221A" w:rsidP="00B02280">
            <w:pPr>
              <w:widowControl w:val="0"/>
              <w:autoSpaceDE w:val="0"/>
              <w:autoSpaceDN w:val="0"/>
              <w:adjustRightInd w:val="0"/>
              <w:ind w:left="-233" w:right="160"/>
              <w:jc w:val="right"/>
              <w:rPr>
                <w:rFonts w:asciiTheme="minorHAnsi" w:hAnsiTheme="minorHAnsi" w:cstheme="minorHAnsi"/>
                <w:b/>
                <w:i/>
                <w:noProof/>
                <w:color w:val="000000" w:themeColor="text1"/>
                <w:sz w:val="20"/>
                <w:szCs w:val="20"/>
              </w:rPr>
            </w:pPr>
          </w:p>
        </w:tc>
      </w:tr>
    </w:tbl>
    <w:p w:rsidR="00506B72" w:rsidRDefault="00506B72" w:rsidP="00506B72">
      <w:pPr>
        <w:jc w:val="both"/>
        <w:rPr>
          <w:rFonts w:asciiTheme="minorHAnsi" w:hAnsiTheme="minorHAnsi" w:cstheme="minorHAnsi"/>
          <w:color w:val="000000" w:themeColor="text1"/>
          <w:sz w:val="22"/>
          <w:szCs w:val="22"/>
        </w:rPr>
      </w:pPr>
    </w:p>
    <w:p w:rsidR="0012012C" w:rsidRDefault="0012012C" w:rsidP="00506B72">
      <w:pPr>
        <w:jc w:val="both"/>
        <w:rPr>
          <w:rFonts w:asciiTheme="minorHAnsi" w:hAnsiTheme="minorHAnsi" w:cstheme="minorHAnsi"/>
          <w:color w:val="000000" w:themeColor="text1"/>
          <w:sz w:val="22"/>
          <w:szCs w:val="22"/>
        </w:rPr>
      </w:pPr>
    </w:p>
    <w:p w:rsidR="00865ADB" w:rsidRDefault="00865ADB" w:rsidP="00506B72">
      <w:pPr>
        <w:jc w:val="both"/>
        <w:rPr>
          <w:rFonts w:asciiTheme="minorHAnsi" w:hAnsiTheme="minorHAnsi" w:cstheme="minorHAnsi"/>
          <w:color w:val="000000" w:themeColor="text1"/>
          <w:sz w:val="22"/>
          <w:szCs w:val="22"/>
        </w:rPr>
      </w:pPr>
    </w:p>
    <w:p w:rsidR="00865ADB" w:rsidRDefault="00865ADB" w:rsidP="00506B72">
      <w:pPr>
        <w:jc w:val="both"/>
        <w:rPr>
          <w:rFonts w:asciiTheme="minorHAnsi" w:hAnsiTheme="minorHAnsi" w:cstheme="minorHAnsi"/>
          <w:color w:val="000000" w:themeColor="text1"/>
          <w:sz w:val="22"/>
          <w:szCs w:val="22"/>
        </w:rPr>
      </w:pPr>
    </w:p>
    <w:p w:rsidR="0012012C" w:rsidRDefault="0012012C" w:rsidP="00506B72">
      <w:pPr>
        <w:jc w:val="both"/>
        <w:rPr>
          <w:rFonts w:asciiTheme="minorHAnsi" w:hAnsiTheme="minorHAnsi" w:cstheme="minorHAnsi"/>
          <w:color w:val="000000" w:themeColor="text1"/>
          <w:sz w:val="22"/>
          <w:szCs w:val="22"/>
        </w:rPr>
      </w:pPr>
    </w:p>
    <w:p w:rsidR="00506B72" w:rsidRPr="005F0BFD" w:rsidRDefault="00506B72" w:rsidP="00506B72">
      <w:pPr>
        <w:ind w:left="426" w:right="622"/>
        <w:jc w:val="both"/>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lastRenderedPageBreak/>
        <w:t>As parcelas vencíveis a longo prazo possuem a seguinte composição:</w:t>
      </w:r>
    </w:p>
    <w:p w:rsidR="00506B72" w:rsidRPr="005F0BFD" w:rsidRDefault="00506B72" w:rsidP="00506B72">
      <w:pPr>
        <w:tabs>
          <w:tab w:val="left" w:pos="240"/>
        </w:tabs>
        <w:ind w:left="426" w:right="491"/>
        <w:jc w:val="both"/>
        <w:rPr>
          <w:rFonts w:asciiTheme="minorHAnsi" w:hAnsiTheme="minorHAnsi" w:cstheme="minorHAnsi"/>
          <w:color w:val="000000" w:themeColor="text1"/>
          <w:sz w:val="22"/>
          <w:szCs w:val="22"/>
        </w:rPr>
      </w:pPr>
    </w:p>
    <w:tbl>
      <w:tblPr>
        <w:tblW w:w="687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0"/>
        <w:gridCol w:w="1701"/>
        <w:gridCol w:w="1560"/>
      </w:tblGrid>
      <w:tr w:rsidR="00506B72" w:rsidRPr="005F0BFD" w:rsidTr="00887EF0">
        <w:trPr>
          <w:trHeight w:val="163"/>
        </w:trPr>
        <w:tc>
          <w:tcPr>
            <w:tcW w:w="3610" w:type="dxa"/>
            <w:vAlign w:val="bottom"/>
          </w:tcPr>
          <w:p w:rsidR="00506B72" w:rsidRPr="005F0BFD" w:rsidRDefault="004E2038" w:rsidP="004E2038">
            <w:pPr>
              <w:widowControl w:val="0"/>
              <w:autoSpaceDE w:val="0"/>
              <w:autoSpaceDN w:val="0"/>
              <w:adjustRightInd w:val="0"/>
              <w:ind w:left="67"/>
              <w:jc w:val="both"/>
              <w:rPr>
                <w:rFonts w:asciiTheme="minorHAnsi" w:hAnsiTheme="minorHAnsi" w:cstheme="minorHAnsi"/>
                <w:b/>
                <w:color w:val="000000" w:themeColor="text1"/>
                <w:sz w:val="20"/>
                <w:szCs w:val="20"/>
              </w:rPr>
            </w:pPr>
            <w:r w:rsidRPr="005F0BFD">
              <w:rPr>
                <w:rFonts w:asciiTheme="minorHAnsi" w:hAnsiTheme="minorHAnsi" w:cstheme="minorHAnsi"/>
                <w:b/>
                <w:color w:val="000000" w:themeColor="text1"/>
                <w:sz w:val="20"/>
                <w:szCs w:val="20"/>
              </w:rPr>
              <w:t>Idade dos empréstimos</w:t>
            </w:r>
          </w:p>
        </w:tc>
        <w:tc>
          <w:tcPr>
            <w:tcW w:w="1701" w:type="dxa"/>
            <w:vAlign w:val="bottom"/>
          </w:tcPr>
          <w:p w:rsidR="00506B72" w:rsidRPr="005F0BFD" w:rsidRDefault="00326CAB" w:rsidP="00EA4EF6">
            <w:pPr>
              <w:widowControl w:val="0"/>
              <w:autoSpaceDE w:val="0"/>
              <w:autoSpaceDN w:val="0"/>
              <w:adjustRightInd w:val="0"/>
              <w:ind w:right="126"/>
              <w:jc w:val="center"/>
              <w:rPr>
                <w:rFonts w:asciiTheme="minorHAnsi" w:hAnsiTheme="minorHAnsi" w:cstheme="minorHAnsi"/>
                <w:b/>
                <w:color w:val="000000" w:themeColor="text1"/>
                <w:sz w:val="20"/>
                <w:szCs w:val="20"/>
              </w:rPr>
            </w:pPr>
            <w:r w:rsidRPr="005F0BFD">
              <w:rPr>
                <w:rFonts w:asciiTheme="minorHAnsi" w:hAnsiTheme="minorHAnsi" w:cstheme="minorHAnsi"/>
                <w:b/>
                <w:bCs/>
                <w:color w:val="000000" w:themeColor="text1"/>
                <w:sz w:val="20"/>
                <w:szCs w:val="20"/>
              </w:rPr>
              <w:t>31/12/</w:t>
            </w:r>
            <w:r w:rsidR="00EA4EF6">
              <w:rPr>
                <w:rFonts w:asciiTheme="minorHAnsi" w:hAnsiTheme="minorHAnsi" w:cstheme="minorHAnsi"/>
                <w:b/>
                <w:bCs/>
                <w:color w:val="000000" w:themeColor="text1"/>
                <w:sz w:val="20"/>
                <w:szCs w:val="20"/>
              </w:rPr>
              <w:t>----</w:t>
            </w:r>
          </w:p>
        </w:tc>
        <w:tc>
          <w:tcPr>
            <w:tcW w:w="1560" w:type="dxa"/>
            <w:vAlign w:val="bottom"/>
          </w:tcPr>
          <w:p w:rsidR="00506B72" w:rsidRPr="005F0BFD" w:rsidRDefault="00506B72" w:rsidP="00EA4EF6">
            <w:pPr>
              <w:widowControl w:val="0"/>
              <w:autoSpaceDE w:val="0"/>
              <w:autoSpaceDN w:val="0"/>
              <w:adjustRightInd w:val="0"/>
              <w:ind w:left="15" w:right="126"/>
              <w:jc w:val="center"/>
              <w:rPr>
                <w:rFonts w:asciiTheme="minorHAnsi" w:hAnsiTheme="minorHAnsi" w:cstheme="minorHAnsi"/>
                <w:b/>
                <w:color w:val="000000" w:themeColor="text1"/>
                <w:sz w:val="20"/>
                <w:szCs w:val="20"/>
              </w:rPr>
            </w:pPr>
            <w:r w:rsidRPr="005F0BFD">
              <w:rPr>
                <w:rFonts w:asciiTheme="minorHAnsi" w:hAnsiTheme="minorHAnsi" w:cstheme="minorHAnsi"/>
                <w:b/>
                <w:bCs/>
                <w:color w:val="000000" w:themeColor="text1"/>
                <w:sz w:val="20"/>
                <w:szCs w:val="20"/>
              </w:rPr>
              <w:t>31/12/</w:t>
            </w:r>
            <w:r w:rsidR="00EA4EF6">
              <w:rPr>
                <w:rFonts w:asciiTheme="minorHAnsi" w:hAnsiTheme="minorHAnsi" w:cstheme="minorHAnsi"/>
                <w:b/>
                <w:bCs/>
                <w:color w:val="000000" w:themeColor="text1"/>
                <w:sz w:val="20"/>
                <w:szCs w:val="20"/>
              </w:rPr>
              <w:t>-----</w:t>
            </w:r>
          </w:p>
        </w:tc>
      </w:tr>
      <w:tr w:rsidR="00AB46AC" w:rsidRPr="005F0BFD" w:rsidTr="00887EF0">
        <w:tc>
          <w:tcPr>
            <w:tcW w:w="3610" w:type="dxa"/>
            <w:vAlign w:val="center"/>
          </w:tcPr>
          <w:p w:rsidR="00AB46AC" w:rsidRPr="005F0BFD" w:rsidRDefault="00AB46AC" w:rsidP="00C63A1C">
            <w:pPr>
              <w:widowControl w:val="0"/>
              <w:autoSpaceDE w:val="0"/>
              <w:autoSpaceDN w:val="0"/>
              <w:adjustRightInd w:val="0"/>
              <w:ind w:firstLine="176"/>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2013</w:t>
            </w:r>
          </w:p>
        </w:tc>
        <w:tc>
          <w:tcPr>
            <w:tcW w:w="1701" w:type="dxa"/>
            <w:vAlign w:val="center"/>
          </w:tcPr>
          <w:p w:rsidR="00AB46AC" w:rsidRPr="005F0BFD" w:rsidRDefault="00AB46AC" w:rsidP="00D2020D">
            <w:pPr>
              <w:widowControl w:val="0"/>
              <w:autoSpaceDE w:val="0"/>
              <w:autoSpaceDN w:val="0"/>
              <w:adjustRightInd w:val="0"/>
              <w:ind w:left="-233" w:right="225"/>
              <w:jc w:val="right"/>
              <w:rPr>
                <w:rFonts w:asciiTheme="minorHAnsi" w:hAnsiTheme="minorHAnsi" w:cstheme="minorHAnsi"/>
                <w:noProof/>
                <w:color w:val="000000" w:themeColor="text1"/>
                <w:sz w:val="20"/>
                <w:szCs w:val="20"/>
              </w:rPr>
            </w:pPr>
          </w:p>
        </w:tc>
        <w:tc>
          <w:tcPr>
            <w:tcW w:w="1560" w:type="dxa"/>
            <w:vAlign w:val="center"/>
          </w:tcPr>
          <w:p w:rsidR="00AB46AC" w:rsidRPr="005F0BFD" w:rsidRDefault="00AB46AC" w:rsidP="00AB46AC">
            <w:pPr>
              <w:widowControl w:val="0"/>
              <w:autoSpaceDE w:val="0"/>
              <w:autoSpaceDN w:val="0"/>
              <w:adjustRightInd w:val="0"/>
              <w:ind w:left="-233" w:right="225"/>
              <w:jc w:val="right"/>
              <w:rPr>
                <w:rFonts w:asciiTheme="minorHAnsi" w:hAnsiTheme="minorHAnsi" w:cstheme="minorHAnsi"/>
                <w:noProof/>
                <w:color w:val="000000" w:themeColor="text1"/>
                <w:sz w:val="20"/>
                <w:szCs w:val="20"/>
              </w:rPr>
            </w:pPr>
          </w:p>
        </w:tc>
      </w:tr>
      <w:tr w:rsidR="00AB46AC" w:rsidRPr="005F0BFD" w:rsidTr="00887EF0">
        <w:tc>
          <w:tcPr>
            <w:tcW w:w="3610" w:type="dxa"/>
            <w:vAlign w:val="center"/>
          </w:tcPr>
          <w:p w:rsidR="00AB46AC" w:rsidRPr="005F0BFD" w:rsidRDefault="00AB46AC" w:rsidP="00C63A1C">
            <w:pPr>
              <w:widowControl w:val="0"/>
              <w:autoSpaceDE w:val="0"/>
              <w:autoSpaceDN w:val="0"/>
              <w:adjustRightInd w:val="0"/>
              <w:ind w:firstLine="176"/>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1014</w:t>
            </w:r>
          </w:p>
        </w:tc>
        <w:tc>
          <w:tcPr>
            <w:tcW w:w="1701" w:type="dxa"/>
            <w:vAlign w:val="center"/>
          </w:tcPr>
          <w:p w:rsidR="00AB46AC" w:rsidRPr="005F0BFD" w:rsidRDefault="00AB46AC" w:rsidP="00D2020D">
            <w:pPr>
              <w:widowControl w:val="0"/>
              <w:autoSpaceDE w:val="0"/>
              <w:autoSpaceDN w:val="0"/>
              <w:adjustRightInd w:val="0"/>
              <w:ind w:left="-233" w:right="225"/>
              <w:jc w:val="right"/>
              <w:rPr>
                <w:rFonts w:asciiTheme="minorHAnsi" w:hAnsiTheme="minorHAnsi" w:cstheme="minorHAnsi"/>
                <w:noProof/>
                <w:color w:val="000000" w:themeColor="text1"/>
                <w:sz w:val="20"/>
                <w:szCs w:val="20"/>
              </w:rPr>
            </w:pPr>
          </w:p>
        </w:tc>
        <w:tc>
          <w:tcPr>
            <w:tcW w:w="1560" w:type="dxa"/>
            <w:vAlign w:val="center"/>
          </w:tcPr>
          <w:p w:rsidR="00AB46AC" w:rsidRPr="005F0BFD" w:rsidRDefault="00AB46AC" w:rsidP="00AB46AC">
            <w:pPr>
              <w:widowControl w:val="0"/>
              <w:autoSpaceDE w:val="0"/>
              <w:autoSpaceDN w:val="0"/>
              <w:adjustRightInd w:val="0"/>
              <w:ind w:left="-233" w:right="225"/>
              <w:jc w:val="right"/>
              <w:rPr>
                <w:rFonts w:asciiTheme="minorHAnsi" w:hAnsiTheme="minorHAnsi" w:cstheme="minorHAnsi"/>
                <w:noProof/>
                <w:color w:val="000000" w:themeColor="text1"/>
                <w:sz w:val="20"/>
                <w:szCs w:val="20"/>
              </w:rPr>
            </w:pPr>
          </w:p>
        </w:tc>
      </w:tr>
      <w:tr w:rsidR="00AB46AC" w:rsidRPr="005F0BFD" w:rsidTr="00887EF0">
        <w:tc>
          <w:tcPr>
            <w:tcW w:w="3610" w:type="dxa"/>
            <w:vAlign w:val="center"/>
          </w:tcPr>
          <w:p w:rsidR="00AB46AC" w:rsidRPr="005F0BFD" w:rsidRDefault="00AB46AC" w:rsidP="00C63A1C">
            <w:pPr>
              <w:widowControl w:val="0"/>
              <w:autoSpaceDE w:val="0"/>
              <w:autoSpaceDN w:val="0"/>
              <w:adjustRightInd w:val="0"/>
              <w:ind w:firstLine="176"/>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2015 em diante</w:t>
            </w:r>
          </w:p>
        </w:tc>
        <w:tc>
          <w:tcPr>
            <w:tcW w:w="1701" w:type="dxa"/>
            <w:vAlign w:val="center"/>
          </w:tcPr>
          <w:p w:rsidR="00AB46AC" w:rsidRPr="005F0BFD" w:rsidRDefault="00AB46AC" w:rsidP="00D2020D">
            <w:pPr>
              <w:widowControl w:val="0"/>
              <w:autoSpaceDE w:val="0"/>
              <w:autoSpaceDN w:val="0"/>
              <w:adjustRightInd w:val="0"/>
              <w:ind w:left="-233" w:right="225"/>
              <w:jc w:val="right"/>
              <w:rPr>
                <w:rFonts w:asciiTheme="minorHAnsi" w:hAnsiTheme="minorHAnsi" w:cstheme="minorHAnsi"/>
                <w:noProof/>
                <w:color w:val="000000" w:themeColor="text1"/>
                <w:sz w:val="20"/>
                <w:szCs w:val="20"/>
              </w:rPr>
            </w:pPr>
          </w:p>
        </w:tc>
        <w:tc>
          <w:tcPr>
            <w:tcW w:w="1560" w:type="dxa"/>
            <w:vAlign w:val="center"/>
          </w:tcPr>
          <w:p w:rsidR="00AB46AC" w:rsidRPr="005F0BFD" w:rsidRDefault="00AB46AC" w:rsidP="00AB46AC">
            <w:pPr>
              <w:widowControl w:val="0"/>
              <w:autoSpaceDE w:val="0"/>
              <w:autoSpaceDN w:val="0"/>
              <w:adjustRightInd w:val="0"/>
              <w:ind w:left="-233" w:right="225"/>
              <w:jc w:val="right"/>
              <w:rPr>
                <w:rFonts w:asciiTheme="minorHAnsi" w:hAnsiTheme="minorHAnsi" w:cstheme="minorHAnsi"/>
                <w:noProof/>
                <w:color w:val="000000" w:themeColor="text1"/>
                <w:sz w:val="20"/>
                <w:szCs w:val="20"/>
              </w:rPr>
            </w:pPr>
          </w:p>
        </w:tc>
      </w:tr>
      <w:tr w:rsidR="00D2020D" w:rsidRPr="005F0BFD" w:rsidTr="00887EF0">
        <w:tc>
          <w:tcPr>
            <w:tcW w:w="3610" w:type="dxa"/>
            <w:vAlign w:val="center"/>
          </w:tcPr>
          <w:p w:rsidR="00D2020D" w:rsidRPr="005F0BFD" w:rsidRDefault="00D2020D" w:rsidP="00C63A1C">
            <w:pPr>
              <w:widowControl w:val="0"/>
              <w:autoSpaceDE w:val="0"/>
              <w:autoSpaceDN w:val="0"/>
              <w:adjustRightInd w:val="0"/>
              <w:ind w:firstLine="176"/>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Total</w:t>
            </w:r>
          </w:p>
        </w:tc>
        <w:tc>
          <w:tcPr>
            <w:tcW w:w="1701" w:type="dxa"/>
            <w:vAlign w:val="center"/>
          </w:tcPr>
          <w:p w:rsidR="00D2020D" w:rsidRPr="005F0BFD" w:rsidRDefault="00D2020D" w:rsidP="00D2020D">
            <w:pPr>
              <w:widowControl w:val="0"/>
              <w:autoSpaceDE w:val="0"/>
              <w:autoSpaceDN w:val="0"/>
              <w:adjustRightInd w:val="0"/>
              <w:ind w:left="-233" w:right="225"/>
              <w:jc w:val="right"/>
              <w:rPr>
                <w:rFonts w:asciiTheme="minorHAnsi" w:hAnsiTheme="minorHAnsi" w:cstheme="minorHAnsi"/>
                <w:b/>
                <w:i/>
                <w:color w:val="000000" w:themeColor="text1"/>
                <w:sz w:val="20"/>
                <w:szCs w:val="20"/>
              </w:rPr>
            </w:pPr>
          </w:p>
        </w:tc>
        <w:tc>
          <w:tcPr>
            <w:tcW w:w="1560" w:type="dxa"/>
            <w:vAlign w:val="center"/>
          </w:tcPr>
          <w:p w:rsidR="00D2020D" w:rsidRPr="005F0BFD" w:rsidRDefault="00D2020D" w:rsidP="00AB46AC">
            <w:pPr>
              <w:widowControl w:val="0"/>
              <w:autoSpaceDE w:val="0"/>
              <w:autoSpaceDN w:val="0"/>
              <w:adjustRightInd w:val="0"/>
              <w:ind w:left="-233" w:right="225"/>
              <w:jc w:val="right"/>
              <w:rPr>
                <w:rFonts w:asciiTheme="minorHAnsi" w:hAnsiTheme="minorHAnsi" w:cstheme="minorHAnsi"/>
                <w:b/>
                <w:i/>
                <w:color w:val="000000" w:themeColor="text1"/>
                <w:sz w:val="20"/>
                <w:szCs w:val="20"/>
              </w:rPr>
            </w:pPr>
          </w:p>
        </w:tc>
      </w:tr>
    </w:tbl>
    <w:p w:rsidR="00506B72" w:rsidRPr="005F0BFD" w:rsidRDefault="00506B72" w:rsidP="00506B72">
      <w:pPr>
        <w:tabs>
          <w:tab w:val="left" w:pos="240"/>
        </w:tabs>
        <w:ind w:left="426" w:right="491"/>
        <w:jc w:val="both"/>
        <w:rPr>
          <w:rFonts w:asciiTheme="minorHAnsi" w:hAnsiTheme="minorHAnsi" w:cstheme="minorHAnsi"/>
          <w:color w:val="000000" w:themeColor="text1"/>
          <w:sz w:val="22"/>
          <w:szCs w:val="22"/>
        </w:rPr>
      </w:pPr>
    </w:p>
    <w:p w:rsidR="00506B72" w:rsidRPr="005F0BFD" w:rsidRDefault="00506B72" w:rsidP="00506B72">
      <w:pPr>
        <w:ind w:left="426" w:right="622"/>
        <w:jc w:val="both"/>
        <w:rPr>
          <w:rFonts w:asciiTheme="minorHAnsi" w:hAnsiTheme="minorHAnsi" w:cstheme="minorHAnsi"/>
          <w:color w:val="000000" w:themeColor="text1"/>
          <w:sz w:val="22"/>
          <w:szCs w:val="22"/>
        </w:rPr>
      </w:pPr>
    </w:p>
    <w:p w:rsidR="00506B72" w:rsidRPr="005F0BFD" w:rsidRDefault="00506B72" w:rsidP="00506B72">
      <w:pPr>
        <w:ind w:left="426" w:right="622"/>
        <w:jc w:val="both"/>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t xml:space="preserve">Os empréstimos e financiamentos são atualizados monetariamente com base </w:t>
      </w:r>
      <w:proofErr w:type="gramStart"/>
      <w:r w:rsidRPr="005F0BFD">
        <w:rPr>
          <w:rFonts w:asciiTheme="minorHAnsi" w:hAnsiTheme="minorHAnsi" w:cstheme="minorHAnsi"/>
          <w:color w:val="000000" w:themeColor="text1"/>
          <w:sz w:val="22"/>
          <w:szCs w:val="22"/>
        </w:rPr>
        <w:t>em  taxas</w:t>
      </w:r>
      <w:proofErr w:type="gramEnd"/>
      <w:r w:rsidRPr="005F0BFD">
        <w:rPr>
          <w:rFonts w:asciiTheme="minorHAnsi" w:hAnsiTheme="minorHAnsi" w:cstheme="minorHAnsi"/>
          <w:color w:val="000000" w:themeColor="text1"/>
          <w:sz w:val="22"/>
          <w:szCs w:val="22"/>
        </w:rPr>
        <w:t xml:space="preserve"> de juros que variam de 5% a 10% a.a. e serão amortizados em parcelas mensais, semestrais ou anuais. </w:t>
      </w:r>
    </w:p>
    <w:p w:rsidR="00506B72" w:rsidRPr="005F0BFD" w:rsidRDefault="00506B72" w:rsidP="00506B72">
      <w:pPr>
        <w:ind w:left="426" w:right="622"/>
        <w:jc w:val="both"/>
        <w:rPr>
          <w:rFonts w:asciiTheme="minorHAnsi" w:hAnsiTheme="minorHAnsi" w:cstheme="minorHAnsi"/>
          <w:color w:val="000000" w:themeColor="text1"/>
          <w:sz w:val="22"/>
          <w:szCs w:val="22"/>
        </w:rPr>
      </w:pPr>
    </w:p>
    <w:p w:rsidR="00352DD9" w:rsidRPr="005F0BFD" w:rsidRDefault="00352DD9" w:rsidP="00D45248">
      <w:pPr>
        <w:ind w:left="360" w:hanging="360"/>
        <w:jc w:val="both"/>
        <w:rPr>
          <w:rFonts w:asciiTheme="minorHAnsi" w:hAnsiTheme="minorHAnsi" w:cstheme="minorHAnsi"/>
          <w:b/>
          <w:bCs/>
          <w:color w:val="000000" w:themeColor="text1"/>
          <w:sz w:val="26"/>
          <w:szCs w:val="26"/>
        </w:rPr>
      </w:pPr>
    </w:p>
    <w:p w:rsidR="00352DD9" w:rsidRPr="005F0BFD" w:rsidRDefault="00352DD9" w:rsidP="00DA11E8">
      <w:pPr>
        <w:pStyle w:val="PargrafodaLista"/>
        <w:numPr>
          <w:ilvl w:val="0"/>
          <w:numId w:val="7"/>
        </w:numPr>
        <w:jc w:val="both"/>
        <w:rPr>
          <w:rFonts w:asciiTheme="minorHAnsi" w:hAnsiTheme="minorHAnsi" w:cstheme="minorHAnsi"/>
          <w:b/>
          <w:bCs/>
          <w:color w:val="000000" w:themeColor="text1"/>
          <w:sz w:val="26"/>
          <w:szCs w:val="26"/>
        </w:rPr>
      </w:pPr>
      <w:r w:rsidRPr="005F0BFD">
        <w:rPr>
          <w:rFonts w:asciiTheme="minorHAnsi" w:hAnsiTheme="minorHAnsi" w:cstheme="minorHAnsi"/>
          <w:b/>
          <w:bCs/>
          <w:color w:val="000000" w:themeColor="text1"/>
          <w:sz w:val="26"/>
          <w:szCs w:val="26"/>
        </w:rPr>
        <w:t>Fornecedores</w:t>
      </w:r>
    </w:p>
    <w:p w:rsidR="00352DD9" w:rsidRPr="005F0BFD" w:rsidRDefault="00352DD9" w:rsidP="00352DD9">
      <w:pPr>
        <w:ind w:left="360" w:right="585" w:hanging="360"/>
        <w:jc w:val="both"/>
        <w:rPr>
          <w:rFonts w:asciiTheme="minorHAnsi" w:hAnsiTheme="minorHAnsi" w:cstheme="minorHAnsi"/>
          <w:b/>
          <w:bCs/>
          <w:color w:val="000000" w:themeColor="text1"/>
          <w:sz w:val="26"/>
          <w:szCs w:val="26"/>
        </w:rPr>
      </w:pPr>
    </w:p>
    <w:tbl>
      <w:tblPr>
        <w:tblW w:w="79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4"/>
        <w:gridCol w:w="1367"/>
        <w:gridCol w:w="1239"/>
      </w:tblGrid>
      <w:tr w:rsidR="00352DD9" w:rsidRPr="005F0BFD" w:rsidTr="00C63A1C">
        <w:tc>
          <w:tcPr>
            <w:tcW w:w="5324" w:type="dxa"/>
          </w:tcPr>
          <w:p w:rsidR="00352DD9" w:rsidRPr="005F0BFD" w:rsidRDefault="00EA2597" w:rsidP="00EA2597">
            <w:pPr>
              <w:ind w:right="-1054"/>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Conta</w:t>
            </w:r>
            <w:r w:rsidR="00352DD9" w:rsidRPr="005F0BFD">
              <w:rPr>
                <w:rFonts w:asciiTheme="minorHAnsi" w:hAnsiTheme="minorHAnsi" w:cstheme="minorHAnsi"/>
                <w:b/>
                <w:bCs/>
                <w:color w:val="365F91" w:themeColor="accent1" w:themeShade="BF"/>
                <w:sz w:val="20"/>
                <w:szCs w:val="20"/>
              </w:rPr>
              <w:t xml:space="preserve"> </w:t>
            </w:r>
            <w:r w:rsidRPr="005F0BFD">
              <w:rPr>
                <w:rFonts w:asciiTheme="minorHAnsi" w:hAnsiTheme="minorHAnsi" w:cstheme="minorHAnsi"/>
                <w:b/>
                <w:bCs/>
                <w:color w:val="365F91" w:themeColor="accent1" w:themeShade="BF"/>
                <w:sz w:val="20"/>
                <w:szCs w:val="20"/>
              </w:rPr>
              <w:t>2.01.02</w:t>
            </w:r>
          </w:p>
        </w:tc>
        <w:tc>
          <w:tcPr>
            <w:tcW w:w="1367" w:type="dxa"/>
            <w:vAlign w:val="bottom"/>
          </w:tcPr>
          <w:p w:rsidR="00352DD9" w:rsidRPr="005F0BFD" w:rsidRDefault="00EA2597" w:rsidP="00EA4EF6">
            <w:pPr>
              <w:ind w:right="-1054"/>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EA4EF6">
              <w:rPr>
                <w:rFonts w:asciiTheme="minorHAnsi" w:hAnsiTheme="minorHAnsi" w:cstheme="minorHAnsi"/>
                <w:b/>
                <w:bCs/>
                <w:color w:val="365F91" w:themeColor="accent1" w:themeShade="BF"/>
                <w:sz w:val="20"/>
                <w:szCs w:val="20"/>
              </w:rPr>
              <w:t>------</w:t>
            </w:r>
          </w:p>
        </w:tc>
        <w:tc>
          <w:tcPr>
            <w:tcW w:w="1239" w:type="dxa"/>
            <w:vAlign w:val="bottom"/>
          </w:tcPr>
          <w:p w:rsidR="00352DD9" w:rsidRPr="005F0BFD" w:rsidRDefault="00EA2597" w:rsidP="00EA4EF6">
            <w:pPr>
              <w:ind w:right="-1054"/>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sidR="00EA4EF6">
              <w:rPr>
                <w:rFonts w:asciiTheme="minorHAnsi" w:hAnsiTheme="minorHAnsi" w:cstheme="minorHAnsi"/>
                <w:b/>
                <w:bCs/>
                <w:color w:val="365F91" w:themeColor="accent1" w:themeShade="BF"/>
                <w:sz w:val="20"/>
                <w:szCs w:val="20"/>
              </w:rPr>
              <w:t>-----</w:t>
            </w:r>
          </w:p>
        </w:tc>
      </w:tr>
      <w:tr w:rsidR="00352DD9" w:rsidRPr="005F0BFD" w:rsidTr="00C63A1C">
        <w:tc>
          <w:tcPr>
            <w:tcW w:w="5324" w:type="dxa"/>
          </w:tcPr>
          <w:p w:rsidR="00352DD9" w:rsidRPr="005F0BFD" w:rsidRDefault="00352DD9" w:rsidP="00C63A1C">
            <w:pPr>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Parcela circulante</w:t>
            </w:r>
          </w:p>
        </w:tc>
        <w:tc>
          <w:tcPr>
            <w:tcW w:w="1367" w:type="dxa"/>
          </w:tcPr>
          <w:p w:rsidR="00352DD9" w:rsidRPr="005F0BFD" w:rsidRDefault="00352DD9" w:rsidP="00EA2597">
            <w:pPr>
              <w:jc w:val="right"/>
              <w:rPr>
                <w:rFonts w:asciiTheme="minorHAnsi" w:hAnsiTheme="minorHAnsi" w:cstheme="minorHAnsi"/>
                <w:i/>
                <w:color w:val="000000" w:themeColor="text1"/>
                <w:sz w:val="20"/>
                <w:szCs w:val="20"/>
              </w:rPr>
            </w:pPr>
          </w:p>
        </w:tc>
        <w:tc>
          <w:tcPr>
            <w:tcW w:w="1239" w:type="dxa"/>
          </w:tcPr>
          <w:p w:rsidR="00352DD9" w:rsidRPr="005F0BFD" w:rsidRDefault="00352DD9" w:rsidP="00EA2597">
            <w:pPr>
              <w:jc w:val="right"/>
              <w:rPr>
                <w:rFonts w:asciiTheme="minorHAnsi" w:hAnsiTheme="minorHAnsi" w:cs="Arial"/>
                <w:sz w:val="20"/>
                <w:szCs w:val="20"/>
              </w:rPr>
            </w:pPr>
          </w:p>
        </w:tc>
      </w:tr>
      <w:tr w:rsidR="00352DD9" w:rsidRPr="005F0BFD" w:rsidTr="00C63A1C">
        <w:tc>
          <w:tcPr>
            <w:tcW w:w="5324" w:type="dxa"/>
          </w:tcPr>
          <w:p w:rsidR="00352DD9" w:rsidRPr="005F0BFD" w:rsidRDefault="00352DD9" w:rsidP="00C63A1C">
            <w:pPr>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Parcela não circulante</w:t>
            </w:r>
          </w:p>
        </w:tc>
        <w:tc>
          <w:tcPr>
            <w:tcW w:w="1367" w:type="dxa"/>
          </w:tcPr>
          <w:p w:rsidR="00352DD9" w:rsidRPr="005F0BFD" w:rsidRDefault="00352DD9" w:rsidP="00EA2597">
            <w:pPr>
              <w:pStyle w:val="Ttulo8"/>
              <w:tabs>
                <w:tab w:val="center" w:pos="1154"/>
              </w:tabs>
              <w:spacing w:line="240" w:lineRule="exact"/>
              <w:ind w:right="-3"/>
              <w:jc w:val="right"/>
              <w:rPr>
                <w:rFonts w:asciiTheme="minorHAnsi" w:hAnsiTheme="minorHAnsi" w:cstheme="minorHAnsi"/>
                <w:b w:val="0"/>
                <w:i w:val="0"/>
                <w:color w:val="000000" w:themeColor="text1"/>
                <w:sz w:val="20"/>
                <w:szCs w:val="20"/>
              </w:rPr>
            </w:pPr>
          </w:p>
        </w:tc>
        <w:tc>
          <w:tcPr>
            <w:tcW w:w="1239" w:type="dxa"/>
          </w:tcPr>
          <w:p w:rsidR="00352DD9" w:rsidRPr="005F0BFD" w:rsidRDefault="00352DD9" w:rsidP="00EA2597">
            <w:pPr>
              <w:ind w:right="72"/>
              <w:jc w:val="right"/>
              <w:rPr>
                <w:rFonts w:asciiTheme="minorHAnsi" w:hAnsiTheme="minorHAnsi" w:cstheme="minorHAnsi"/>
                <w:bCs/>
                <w:color w:val="000000" w:themeColor="text1"/>
                <w:sz w:val="20"/>
                <w:szCs w:val="20"/>
              </w:rPr>
            </w:pPr>
          </w:p>
        </w:tc>
      </w:tr>
      <w:tr w:rsidR="00352DD9" w:rsidRPr="005F0BFD" w:rsidTr="00C63A1C">
        <w:tc>
          <w:tcPr>
            <w:tcW w:w="5324" w:type="dxa"/>
          </w:tcPr>
          <w:p w:rsidR="00352DD9" w:rsidRPr="005F0BFD" w:rsidRDefault="00352DD9" w:rsidP="00C63A1C">
            <w:pPr>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Total</w:t>
            </w:r>
          </w:p>
        </w:tc>
        <w:tc>
          <w:tcPr>
            <w:tcW w:w="1367" w:type="dxa"/>
          </w:tcPr>
          <w:p w:rsidR="00352DD9" w:rsidRPr="005F0BFD" w:rsidRDefault="00352DD9" w:rsidP="00EA2597">
            <w:pPr>
              <w:pStyle w:val="Ttulo8"/>
              <w:tabs>
                <w:tab w:val="center" w:pos="1154"/>
              </w:tabs>
              <w:spacing w:line="240" w:lineRule="exact"/>
              <w:ind w:right="-3"/>
              <w:jc w:val="right"/>
              <w:rPr>
                <w:rFonts w:asciiTheme="minorHAnsi" w:hAnsiTheme="minorHAnsi" w:cstheme="minorHAnsi"/>
                <w:color w:val="000000" w:themeColor="text1"/>
                <w:sz w:val="20"/>
                <w:szCs w:val="20"/>
              </w:rPr>
            </w:pPr>
          </w:p>
        </w:tc>
        <w:tc>
          <w:tcPr>
            <w:tcW w:w="1239" w:type="dxa"/>
          </w:tcPr>
          <w:p w:rsidR="00352DD9" w:rsidRPr="005F0BFD" w:rsidRDefault="00352DD9" w:rsidP="00EA2597">
            <w:pPr>
              <w:ind w:right="72"/>
              <w:jc w:val="right"/>
              <w:rPr>
                <w:rFonts w:asciiTheme="minorHAnsi" w:hAnsiTheme="minorHAnsi" w:cstheme="minorHAnsi"/>
                <w:b/>
                <w:bCs/>
                <w:i/>
                <w:color w:val="000000" w:themeColor="text1"/>
                <w:sz w:val="20"/>
                <w:szCs w:val="20"/>
              </w:rPr>
            </w:pPr>
          </w:p>
        </w:tc>
      </w:tr>
    </w:tbl>
    <w:p w:rsidR="00352DD9" w:rsidRPr="005F0BFD" w:rsidRDefault="00352DD9" w:rsidP="00352DD9">
      <w:pPr>
        <w:ind w:left="360" w:right="585" w:hanging="360"/>
        <w:jc w:val="both"/>
        <w:rPr>
          <w:rFonts w:asciiTheme="minorHAnsi" w:hAnsiTheme="minorHAnsi" w:cstheme="minorHAnsi"/>
          <w:b/>
          <w:bCs/>
          <w:color w:val="000000" w:themeColor="text1"/>
          <w:sz w:val="22"/>
          <w:szCs w:val="22"/>
        </w:rPr>
      </w:pPr>
    </w:p>
    <w:p w:rsidR="00352DD9" w:rsidRPr="005F0BFD" w:rsidRDefault="00352DD9" w:rsidP="00352DD9">
      <w:pPr>
        <w:jc w:val="both"/>
        <w:rPr>
          <w:rFonts w:asciiTheme="minorHAnsi" w:hAnsiTheme="minorHAnsi" w:cstheme="minorHAnsi"/>
          <w:b/>
          <w:bCs/>
          <w:color w:val="000000" w:themeColor="text1"/>
          <w:sz w:val="22"/>
          <w:szCs w:val="22"/>
        </w:rPr>
      </w:pPr>
    </w:p>
    <w:tbl>
      <w:tblPr>
        <w:tblW w:w="780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98"/>
        <w:gridCol w:w="1317"/>
        <w:gridCol w:w="1187"/>
      </w:tblGrid>
      <w:tr w:rsidR="00352DD9" w:rsidRPr="005F0BFD" w:rsidTr="000611CF">
        <w:trPr>
          <w:trHeight w:val="20"/>
        </w:trPr>
        <w:tc>
          <w:tcPr>
            <w:tcW w:w="5298" w:type="dxa"/>
            <w:tcBorders>
              <w:top w:val="single" w:sz="4" w:space="0" w:color="auto"/>
              <w:left w:val="single" w:sz="4" w:space="0" w:color="auto"/>
              <w:bottom w:val="single" w:sz="4" w:space="0" w:color="auto"/>
              <w:right w:val="single" w:sz="4" w:space="0" w:color="auto"/>
            </w:tcBorders>
            <w:shd w:val="clear" w:color="auto" w:fill="auto"/>
          </w:tcPr>
          <w:p w:rsidR="004E2038" w:rsidRPr="005F0BFD" w:rsidRDefault="004E2038" w:rsidP="004E2038">
            <w:pPr>
              <w:jc w:val="both"/>
              <w:rPr>
                <w:rFonts w:asciiTheme="minorHAnsi" w:hAnsiTheme="minorHAnsi" w:cstheme="minorHAnsi"/>
                <w:b/>
                <w:bCs/>
                <w:color w:val="000000" w:themeColor="text1"/>
              </w:rPr>
            </w:pPr>
            <w:r w:rsidRPr="005F0BFD">
              <w:rPr>
                <w:rFonts w:asciiTheme="minorHAnsi" w:hAnsiTheme="minorHAnsi" w:cstheme="minorHAnsi"/>
                <w:b/>
                <w:bCs/>
                <w:color w:val="000000" w:themeColor="text1"/>
                <w:sz w:val="22"/>
                <w:szCs w:val="22"/>
              </w:rPr>
              <w:t>Idade dos Fornecedores</w:t>
            </w:r>
          </w:p>
          <w:p w:rsidR="00352DD9" w:rsidRPr="005F0BFD" w:rsidRDefault="00352DD9" w:rsidP="00C63A1C">
            <w:pPr>
              <w:jc w:val="both"/>
              <w:rPr>
                <w:rFonts w:asciiTheme="minorHAnsi" w:hAnsiTheme="minorHAnsi" w:cstheme="minorHAnsi"/>
                <w:color w:val="000000" w:themeColor="text1"/>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352DD9" w:rsidRPr="005F0BFD" w:rsidRDefault="00352DD9" w:rsidP="00EA4EF6">
            <w:pPr>
              <w:ind w:right="25"/>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31/12/</w:t>
            </w:r>
            <w:r w:rsidR="00EA4EF6">
              <w:rPr>
                <w:rFonts w:asciiTheme="minorHAnsi" w:hAnsiTheme="minorHAnsi" w:cstheme="minorHAnsi"/>
                <w:b/>
                <w:bCs/>
                <w:color w:val="000000" w:themeColor="text1"/>
                <w:sz w:val="20"/>
                <w:szCs w:val="20"/>
              </w:rPr>
              <w:t>-----</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352DD9" w:rsidRPr="005F0BFD" w:rsidRDefault="00352DD9" w:rsidP="00EA4EF6">
            <w:pPr>
              <w:ind w:right="72"/>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31/12/</w:t>
            </w:r>
            <w:r w:rsidR="00EA4EF6">
              <w:rPr>
                <w:rFonts w:asciiTheme="minorHAnsi" w:hAnsiTheme="minorHAnsi" w:cstheme="minorHAnsi"/>
                <w:b/>
                <w:bCs/>
                <w:color w:val="000000" w:themeColor="text1"/>
                <w:sz w:val="20"/>
                <w:szCs w:val="20"/>
              </w:rPr>
              <w:t>-----</w:t>
            </w:r>
          </w:p>
        </w:tc>
      </w:tr>
      <w:tr w:rsidR="00EA2597" w:rsidRPr="005F0BFD" w:rsidTr="00B02280">
        <w:trPr>
          <w:trHeight w:val="20"/>
        </w:trPr>
        <w:tc>
          <w:tcPr>
            <w:tcW w:w="5298" w:type="dxa"/>
            <w:shd w:val="clear" w:color="auto" w:fill="auto"/>
          </w:tcPr>
          <w:p w:rsidR="00EA2597" w:rsidRPr="005F0BFD" w:rsidRDefault="00EA2597" w:rsidP="00C63A1C">
            <w:pPr>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A vencer</w:t>
            </w:r>
          </w:p>
        </w:tc>
        <w:tc>
          <w:tcPr>
            <w:tcW w:w="1317" w:type="dxa"/>
          </w:tcPr>
          <w:p w:rsidR="00EA2597" w:rsidRPr="005F0BFD" w:rsidRDefault="00EA2597" w:rsidP="00B02280">
            <w:pPr>
              <w:jc w:val="right"/>
              <w:rPr>
                <w:rFonts w:asciiTheme="minorHAnsi" w:hAnsiTheme="minorHAnsi" w:cstheme="minorHAnsi"/>
                <w:i/>
                <w:color w:val="000000" w:themeColor="text1"/>
                <w:sz w:val="20"/>
                <w:szCs w:val="20"/>
              </w:rPr>
            </w:pPr>
          </w:p>
        </w:tc>
        <w:tc>
          <w:tcPr>
            <w:tcW w:w="1187" w:type="dxa"/>
            <w:shd w:val="clear" w:color="auto" w:fill="auto"/>
          </w:tcPr>
          <w:p w:rsidR="00EA2597" w:rsidRPr="005F0BFD" w:rsidRDefault="00EA2597" w:rsidP="00B02280">
            <w:pPr>
              <w:jc w:val="right"/>
              <w:rPr>
                <w:rFonts w:asciiTheme="minorHAnsi" w:hAnsiTheme="minorHAnsi" w:cs="Arial"/>
                <w:sz w:val="20"/>
                <w:szCs w:val="20"/>
              </w:rPr>
            </w:pPr>
          </w:p>
        </w:tc>
      </w:tr>
      <w:tr w:rsidR="00EA2597" w:rsidRPr="005F0BFD" w:rsidTr="00C63A1C">
        <w:trPr>
          <w:trHeight w:val="20"/>
        </w:trPr>
        <w:tc>
          <w:tcPr>
            <w:tcW w:w="5298" w:type="dxa"/>
            <w:shd w:val="clear" w:color="auto" w:fill="auto"/>
          </w:tcPr>
          <w:p w:rsidR="00EA2597" w:rsidRPr="005F0BFD" w:rsidRDefault="00EA2597" w:rsidP="00C63A1C">
            <w:pPr>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Vencidos entre 1 a 30 dias</w:t>
            </w:r>
          </w:p>
        </w:tc>
        <w:tc>
          <w:tcPr>
            <w:tcW w:w="1317" w:type="dxa"/>
            <w:vAlign w:val="bottom"/>
          </w:tcPr>
          <w:p w:rsidR="00EA2597" w:rsidRPr="005F0BFD" w:rsidRDefault="00EA2597" w:rsidP="00EA2597">
            <w:pPr>
              <w:ind w:right="25"/>
              <w:jc w:val="right"/>
              <w:rPr>
                <w:rFonts w:asciiTheme="minorHAnsi" w:hAnsiTheme="minorHAnsi" w:cstheme="minorHAnsi"/>
                <w:bCs/>
                <w:color w:val="000000" w:themeColor="text1"/>
                <w:sz w:val="20"/>
                <w:szCs w:val="20"/>
              </w:rPr>
            </w:pPr>
          </w:p>
        </w:tc>
        <w:tc>
          <w:tcPr>
            <w:tcW w:w="1187" w:type="dxa"/>
            <w:shd w:val="clear" w:color="auto" w:fill="auto"/>
            <w:vAlign w:val="bottom"/>
          </w:tcPr>
          <w:p w:rsidR="00EA2597" w:rsidRPr="005F0BFD" w:rsidRDefault="00EA2597" w:rsidP="00EA2597">
            <w:pPr>
              <w:ind w:right="72"/>
              <w:jc w:val="right"/>
              <w:rPr>
                <w:rFonts w:asciiTheme="minorHAnsi" w:hAnsiTheme="minorHAnsi" w:cstheme="minorHAnsi"/>
                <w:bCs/>
                <w:color w:val="000000" w:themeColor="text1"/>
                <w:sz w:val="20"/>
                <w:szCs w:val="20"/>
              </w:rPr>
            </w:pPr>
          </w:p>
        </w:tc>
      </w:tr>
      <w:tr w:rsidR="00EA2597" w:rsidRPr="005F0BFD" w:rsidTr="00C63A1C">
        <w:trPr>
          <w:trHeight w:val="20"/>
        </w:trPr>
        <w:tc>
          <w:tcPr>
            <w:tcW w:w="5298" w:type="dxa"/>
            <w:shd w:val="clear" w:color="auto" w:fill="auto"/>
          </w:tcPr>
          <w:p w:rsidR="00EA2597" w:rsidRPr="005F0BFD" w:rsidRDefault="00EA2597" w:rsidP="00C63A1C">
            <w:pPr>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Vencidos entre 31 e 60 dias</w:t>
            </w:r>
          </w:p>
        </w:tc>
        <w:tc>
          <w:tcPr>
            <w:tcW w:w="1317" w:type="dxa"/>
            <w:vAlign w:val="bottom"/>
          </w:tcPr>
          <w:p w:rsidR="00EA2597" w:rsidRPr="005F0BFD" w:rsidRDefault="00EA2597" w:rsidP="00EA2597">
            <w:pPr>
              <w:ind w:right="25"/>
              <w:jc w:val="right"/>
              <w:rPr>
                <w:rFonts w:asciiTheme="minorHAnsi" w:hAnsiTheme="minorHAnsi" w:cstheme="minorHAnsi"/>
                <w:bCs/>
                <w:color w:val="000000" w:themeColor="text1"/>
                <w:sz w:val="20"/>
                <w:szCs w:val="20"/>
              </w:rPr>
            </w:pPr>
          </w:p>
        </w:tc>
        <w:tc>
          <w:tcPr>
            <w:tcW w:w="1187" w:type="dxa"/>
            <w:shd w:val="clear" w:color="auto" w:fill="auto"/>
            <w:vAlign w:val="bottom"/>
          </w:tcPr>
          <w:p w:rsidR="00EA2597" w:rsidRPr="005F0BFD" w:rsidRDefault="00EA2597" w:rsidP="00EA2597">
            <w:pPr>
              <w:ind w:right="72"/>
              <w:jc w:val="right"/>
              <w:rPr>
                <w:rFonts w:asciiTheme="minorHAnsi" w:hAnsiTheme="minorHAnsi" w:cstheme="minorHAnsi"/>
                <w:bCs/>
                <w:color w:val="000000" w:themeColor="text1"/>
                <w:sz w:val="20"/>
                <w:szCs w:val="20"/>
              </w:rPr>
            </w:pPr>
          </w:p>
        </w:tc>
      </w:tr>
      <w:tr w:rsidR="00EA2597" w:rsidRPr="005F0BFD" w:rsidTr="00C63A1C">
        <w:trPr>
          <w:trHeight w:val="20"/>
        </w:trPr>
        <w:tc>
          <w:tcPr>
            <w:tcW w:w="5298" w:type="dxa"/>
            <w:shd w:val="clear" w:color="auto" w:fill="auto"/>
          </w:tcPr>
          <w:p w:rsidR="00EA2597" w:rsidRPr="005F0BFD" w:rsidRDefault="00EA2597" w:rsidP="00C63A1C">
            <w:pPr>
              <w:tabs>
                <w:tab w:val="left" w:pos="-1418"/>
                <w:tab w:val="left" w:pos="851"/>
                <w:tab w:val="left" w:pos="1134"/>
              </w:tabs>
              <w:suppressAutoHyphens/>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Vencidos entre 61 e 90 dias</w:t>
            </w:r>
          </w:p>
        </w:tc>
        <w:tc>
          <w:tcPr>
            <w:tcW w:w="1317" w:type="dxa"/>
            <w:vAlign w:val="bottom"/>
          </w:tcPr>
          <w:p w:rsidR="00EA2597" w:rsidRPr="005F0BFD" w:rsidRDefault="00EA2597" w:rsidP="00EA2597">
            <w:pPr>
              <w:ind w:right="25"/>
              <w:jc w:val="right"/>
              <w:rPr>
                <w:rFonts w:asciiTheme="minorHAnsi" w:hAnsiTheme="minorHAnsi" w:cstheme="minorHAnsi"/>
                <w:bCs/>
                <w:color w:val="000000" w:themeColor="text1"/>
                <w:sz w:val="20"/>
                <w:szCs w:val="20"/>
              </w:rPr>
            </w:pPr>
          </w:p>
        </w:tc>
        <w:tc>
          <w:tcPr>
            <w:tcW w:w="1187" w:type="dxa"/>
            <w:shd w:val="clear" w:color="auto" w:fill="auto"/>
            <w:vAlign w:val="bottom"/>
          </w:tcPr>
          <w:p w:rsidR="00EA2597" w:rsidRPr="005F0BFD" w:rsidRDefault="00EA2597" w:rsidP="00EA2597">
            <w:pPr>
              <w:ind w:right="72"/>
              <w:jc w:val="right"/>
              <w:rPr>
                <w:rFonts w:asciiTheme="minorHAnsi" w:hAnsiTheme="minorHAnsi" w:cstheme="minorHAnsi"/>
                <w:bCs/>
                <w:color w:val="000000" w:themeColor="text1"/>
                <w:sz w:val="20"/>
                <w:szCs w:val="20"/>
              </w:rPr>
            </w:pPr>
          </w:p>
        </w:tc>
      </w:tr>
      <w:tr w:rsidR="00EA2597" w:rsidRPr="005F0BFD" w:rsidTr="00C63A1C">
        <w:trPr>
          <w:trHeight w:val="20"/>
        </w:trPr>
        <w:tc>
          <w:tcPr>
            <w:tcW w:w="5298" w:type="dxa"/>
            <w:shd w:val="clear" w:color="auto" w:fill="auto"/>
          </w:tcPr>
          <w:p w:rsidR="00EA2597" w:rsidRPr="005F0BFD" w:rsidRDefault="00EA2597" w:rsidP="00C63A1C">
            <w:pPr>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Vencidos entre 91 e 120 dias</w:t>
            </w:r>
          </w:p>
        </w:tc>
        <w:tc>
          <w:tcPr>
            <w:tcW w:w="1317" w:type="dxa"/>
            <w:vAlign w:val="bottom"/>
          </w:tcPr>
          <w:p w:rsidR="00EA2597" w:rsidRPr="005F0BFD" w:rsidRDefault="00EA2597" w:rsidP="00EA2597">
            <w:pPr>
              <w:ind w:right="25"/>
              <w:jc w:val="right"/>
              <w:rPr>
                <w:rFonts w:asciiTheme="minorHAnsi" w:hAnsiTheme="minorHAnsi" w:cstheme="minorHAnsi"/>
                <w:bCs/>
                <w:color w:val="000000" w:themeColor="text1"/>
                <w:sz w:val="20"/>
                <w:szCs w:val="20"/>
              </w:rPr>
            </w:pPr>
          </w:p>
        </w:tc>
        <w:tc>
          <w:tcPr>
            <w:tcW w:w="1187" w:type="dxa"/>
            <w:shd w:val="clear" w:color="auto" w:fill="auto"/>
            <w:vAlign w:val="bottom"/>
          </w:tcPr>
          <w:p w:rsidR="00EA2597" w:rsidRPr="005F0BFD" w:rsidRDefault="00EA2597" w:rsidP="00EA2597">
            <w:pPr>
              <w:ind w:right="72"/>
              <w:jc w:val="right"/>
              <w:rPr>
                <w:rFonts w:asciiTheme="minorHAnsi" w:hAnsiTheme="minorHAnsi" w:cstheme="minorHAnsi"/>
                <w:bCs/>
                <w:color w:val="000000" w:themeColor="text1"/>
                <w:sz w:val="20"/>
                <w:szCs w:val="20"/>
              </w:rPr>
            </w:pPr>
          </w:p>
        </w:tc>
      </w:tr>
      <w:tr w:rsidR="00EA2597" w:rsidRPr="005F0BFD" w:rsidTr="00C63A1C">
        <w:trPr>
          <w:trHeight w:val="20"/>
        </w:trPr>
        <w:tc>
          <w:tcPr>
            <w:tcW w:w="5298" w:type="dxa"/>
            <w:shd w:val="clear" w:color="auto" w:fill="auto"/>
          </w:tcPr>
          <w:p w:rsidR="00EA2597" w:rsidRPr="005F0BFD" w:rsidRDefault="00EA2597" w:rsidP="00C63A1C">
            <w:pPr>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Vencidos há mais de 121 dias</w:t>
            </w:r>
          </w:p>
        </w:tc>
        <w:tc>
          <w:tcPr>
            <w:tcW w:w="1317" w:type="dxa"/>
            <w:vAlign w:val="bottom"/>
          </w:tcPr>
          <w:p w:rsidR="00EA2597" w:rsidRPr="005F0BFD" w:rsidRDefault="00EA2597" w:rsidP="00EA2597">
            <w:pPr>
              <w:ind w:right="25"/>
              <w:jc w:val="right"/>
              <w:rPr>
                <w:rFonts w:asciiTheme="minorHAnsi" w:hAnsiTheme="minorHAnsi" w:cstheme="minorHAnsi"/>
                <w:bCs/>
                <w:color w:val="000000" w:themeColor="text1"/>
                <w:sz w:val="20"/>
                <w:szCs w:val="20"/>
              </w:rPr>
            </w:pPr>
          </w:p>
        </w:tc>
        <w:tc>
          <w:tcPr>
            <w:tcW w:w="1187" w:type="dxa"/>
            <w:shd w:val="clear" w:color="auto" w:fill="auto"/>
            <w:vAlign w:val="bottom"/>
          </w:tcPr>
          <w:p w:rsidR="00EA2597" w:rsidRPr="005F0BFD" w:rsidRDefault="00EA2597" w:rsidP="00EA2597">
            <w:pPr>
              <w:ind w:right="72"/>
              <w:jc w:val="right"/>
              <w:rPr>
                <w:rFonts w:asciiTheme="minorHAnsi" w:hAnsiTheme="minorHAnsi" w:cstheme="minorHAnsi"/>
                <w:bCs/>
                <w:color w:val="000000" w:themeColor="text1"/>
                <w:sz w:val="20"/>
                <w:szCs w:val="20"/>
              </w:rPr>
            </w:pPr>
          </w:p>
        </w:tc>
      </w:tr>
      <w:tr w:rsidR="00EA2597" w:rsidRPr="005F0BFD" w:rsidTr="00C63A1C">
        <w:trPr>
          <w:trHeight w:val="20"/>
        </w:trPr>
        <w:tc>
          <w:tcPr>
            <w:tcW w:w="5298" w:type="dxa"/>
            <w:shd w:val="clear" w:color="auto" w:fill="auto"/>
          </w:tcPr>
          <w:p w:rsidR="00EA2597" w:rsidRPr="005F0BFD" w:rsidRDefault="00EA2597" w:rsidP="00C63A1C">
            <w:pPr>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Total</w:t>
            </w:r>
          </w:p>
        </w:tc>
        <w:tc>
          <w:tcPr>
            <w:tcW w:w="1317" w:type="dxa"/>
            <w:vAlign w:val="bottom"/>
          </w:tcPr>
          <w:p w:rsidR="00EA2597" w:rsidRPr="005F0BFD" w:rsidRDefault="00EA2597" w:rsidP="00EA2597">
            <w:pPr>
              <w:ind w:right="25"/>
              <w:jc w:val="right"/>
              <w:rPr>
                <w:rFonts w:asciiTheme="minorHAnsi" w:hAnsiTheme="minorHAnsi" w:cstheme="minorHAnsi"/>
                <w:b/>
                <w:bCs/>
                <w:i/>
                <w:color w:val="000000" w:themeColor="text1"/>
                <w:sz w:val="20"/>
                <w:szCs w:val="20"/>
              </w:rPr>
            </w:pPr>
          </w:p>
        </w:tc>
        <w:tc>
          <w:tcPr>
            <w:tcW w:w="1187" w:type="dxa"/>
            <w:shd w:val="clear" w:color="auto" w:fill="auto"/>
            <w:vAlign w:val="bottom"/>
          </w:tcPr>
          <w:p w:rsidR="00EA2597" w:rsidRPr="005F0BFD" w:rsidRDefault="00EA2597" w:rsidP="00EA2597">
            <w:pPr>
              <w:ind w:right="72"/>
              <w:jc w:val="right"/>
              <w:rPr>
                <w:rFonts w:asciiTheme="minorHAnsi" w:hAnsiTheme="minorHAnsi" w:cstheme="minorHAnsi"/>
                <w:b/>
                <w:bCs/>
                <w:i/>
                <w:color w:val="000000" w:themeColor="text1"/>
                <w:sz w:val="20"/>
                <w:szCs w:val="20"/>
              </w:rPr>
            </w:pPr>
          </w:p>
        </w:tc>
      </w:tr>
    </w:tbl>
    <w:p w:rsidR="00352DD9" w:rsidRPr="005F0BFD" w:rsidRDefault="00352DD9" w:rsidP="00352DD9">
      <w:pPr>
        <w:ind w:left="360" w:right="20"/>
        <w:jc w:val="both"/>
        <w:rPr>
          <w:rFonts w:asciiTheme="minorHAnsi" w:hAnsiTheme="minorHAnsi" w:cstheme="minorHAnsi"/>
          <w:b/>
          <w:bCs/>
          <w:color w:val="000000" w:themeColor="text1"/>
          <w:sz w:val="26"/>
          <w:szCs w:val="26"/>
        </w:rPr>
      </w:pPr>
    </w:p>
    <w:p w:rsidR="003A472F" w:rsidRPr="005F0BFD" w:rsidRDefault="003A472F" w:rsidP="00D45248">
      <w:pPr>
        <w:ind w:left="360" w:hanging="360"/>
        <w:jc w:val="both"/>
        <w:rPr>
          <w:rFonts w:asciiTheme="minorHAnsi" w:hAnsiTheme="minorHAnsi" w:cstheme="minorHAnsi"/>
          <w:b/>
          <w:bCs/>
          <w:color w:val="000000" w:themeColor="text1"/>
          <w:sz w:val="26"/>
          <w:szCs w:val="26"/>
        </w:rPr>
      </w:pPr>
    </w:p>
    <w:p w:rsidR="000E4181" w:rsidRPr="008D24F5" w:rsidRDefault="001961B0" w:rsidP="00DA11E8">
      <w:pPr>
        <w:pStyle w:val="PargrafodaLista"/>
        <w:numPr>
          <w:ilvl w:val="0"/>
          <w:numId w:val="7"/>
        </w:numPr>
        <w:jc w:val="both"/>
        <w:rPr>
          <w:rFonts w:asciiTheme="minorHAnsi" w:hAnsiTheme="minorHAnsi" w:cstheme="minorHAnsi"/>
          <w:b/>
          <w:bCs/>
          <w:color w:val="000000" w:themeColor="text1"/>
          <w:sz w:val="26"/>
          <w:szCs w:val="26"/>
        </w:rPr>
      </w:pPr>
      <w:r w:rsidRPr="008D24F5">
        <w:rPr>
          <w:rFonts w:asciiTheme="minorHAnsi" w:hAnsiTheme="minorHAnsi" w:cstheme="minorHAnsi"/>
          <w:b/>
          <w:bCs/>
          <w:color w:val="000000" w:themeColor="text1"/>
          <w:sz w:val="26"/>
          <w:szCs w:val="26"/>
        </w:rPr>
        <w:t xml:space="preserve">Constituição de Provisões </w:t>
      </w:r>
    </w:p>
    <w:p w:rsidR="000E4181" w:rsidRPr="005F0BFD" w:rsidRDefault="000E4181" w:rsidP="00D45248">
      <w:pPr>
        <w:pStyle w:val="Recuodecorpodetexto3"/>
        <w:ind w:left="360" w:right="22" w:firstLine="0"/>
        <w:rPr>
          <w:rFonts w:asciiTheme="minorHAnsi" w:hAnsiTheme="minorHAnsi" w:cstheme="minorHAnsi"/>
          <w:color w:val="000000" w:themeColor="text1"/>
          <w:sz w:val="24"/>
          <w:szCs w:val="24"/>
        </w:rPr>
      </w:pPr>
    </w:p>
    <w:p w:rsidR="00F33DDD" w:rsidRPr="005F0BFD" w:rsidRDefault="00F33DDD" w:rsidP="00D45248">
      <w:pPr>
        <w:pStyle w:val="Recuodecorpodetexto3"/>
        <w:ind w:left="539" w:right="23" w:firstLine="0"/>
        <w:rPr>
          <w:rFonts w:asciiTheme="minorHAnsi" w:hAnsiTheme="minorHAnsi" w:cstheme="minorHAnsi"/>
          <w:color w:val="000000" w:themeColor="text1"/>
        </w:rPr>
      </w:pPr>
    </w:p>
    <w:tbl>
      <w:tblPr>
        <w:tblStyle w:val="Tabelacomgrade"/>
        <w:tblW w:w="0" w:type="auto"/>
        <w:tblInd w:w="539" w:type="dxa"/>
        <w:tblLook w:val="04A0" w:firstRow="1" w:lastRow="0" w:firstColumn="1" w:lastColumn="0" w:noHBand="0" w:noVBand="1"/>
      </w:tblPr>
      <w:tblGrid>
        <w:gridCol w:w="4247"/>
        <w:gridCol w:w="1134"/>
        <w:gridCol w:w="1515"/>
      </w:tblGrid>
      <w:tr w:rsidR="00F33DDD" w:rsidRPr="005F0BFD" w:rsidTr="00ED26AF">
        <w:tc>
          <w:tcPr>
            <w:tcW w:w="4247" w:type="dxa"/>
          </w:tcPr>
          <w:p w:rsidR="00F33DDD" w:rsidRPr="005F0BFD" w:rsidRDefault="00990161" w:rsidP="00990161">
            <w:pPr>
              <w:ind w:right="-1054"/>
              <w:jc w:val="both"/>
              <w:rPr>
                <w:rFonts w:asciiTheme="minorHAnsi" w:hAnsiTheme="minorHAnsi" w:cstheme="minorHAnsi"/>
                <w:b/>
                <w:bCs/>
                <w:color w:val="365F91" w:themeColor="accent1" w:themeShade="BF"/>
                <w:sz w:val="20"/>
                <w:szCs w:val="20"/>
                <w:lang w:val="pt-BR"/>
              </w:rPr>
            </w:pPr>
            <w:r w:rsidRPr="005F0BFD">
              <w:rPr>
                <w:rFonts w:asciiTheme="minorHAnsi" w:hAnsiTheme="minorHAnsi" w:cstheme="minorHAnsi"/>
                <w:b/>
                <w:bCs/>
                <w:color w:val="365F91" w:themeColor="accent1" w:themeShade="BF"/>
                <w:sz w:val="20"/>
                <w:szCs w:val="20"/>
                <w:lang w:val="pt-BR"/>
              </w:rPr>
              <w:t>Conta: 2.01.05</w:t>
            </w:r>
          </w:p>
        </w:tc>
        <w:tc>
          <w:tcPr>
            <w:tcW w:w="1134" w:type="dxa"/>
          </w:tcPr>
          <w:p w:rsidR="00F33DDD" w:rsidRPr="005F0BFD" w:rsidRDefault="00990161" w:rsidP="00EA4EF6">
            <w:pPr>
              <w:ind w:right="-1054"/>
              <w:jc w:val="both"/>
              <w:rPr>
                <w:rFonts w:asciiTheme="minorHAnsi" w:hAnsiTheme="minorHAnsi" w:cstheme="minorHAnsi"/>
                <w:b/>
                <w:bCs/>
                <w:color w:val="365F91" w:themeColor="accent1" w:themeShade="BF"/>
                <w:sz w:val="20"/>
                <w:szCs w:val="20"/>
                <w:lang w:val="pt-BR"/>
              </w:rPr>
            </w:pPr>
            <w:r w:rsidRPr="005F0BFD">
              <w:rPr>
                <w:rFonts w:asciiTheme="minorHAnsi" w:hAnsiTheme="minorHAnsi" w:cstheme="minorHAnsi"/>
                <w:b/>
                <w:bCs/>
                <w:color w:val="365F91" w:themeColor="accent1" w:themeShade="BF"/>
                <w:sz w:val="20"/>
                <w:szCs w:val="20"/>
                <w:lang w:val="pt-BR"/>
              </w:rPr>
              <w:t>31/12/</w:t>
            </w:r>
            <w:r w:rsidR="00EA4EF6">
              <w:rPr>
                <w:rFonts w:asciiTheme="minorHAnsi" w:hAnsiTheme="minorHAnsi" w:cstheme="minorHAnsi"/>
                <w:b/>
                <w:bCs/>
                <w:color w:val="365F91" w:themeColor="accent1" w:themeShade="BF"/>
                <w:sz w:val="20"/>
                <w:szCs w:val="20"/>
                <w:lang w:val="pt-BR"/>
              </w:rPr>
              <w:t>-----</w:t>
            </w:r>
          </w:p>
        </w:tc>
        <w:tc>
          <w:tcPr>
            <w:tcW w:w="1515" w:type="dxa"/>
          </w:tcPr>
          <w:p w:rsidR="00F33DDD" w:rsidRPr="005F0BFD" w:rsidRDefault="00990161" w:rsidP="00EA4EF6">
            <w:pPr>
              <w:ind w:right="-1054"/>
              <w:jc w:val="both"/>
              <w:rPr>
                <w:rFonts w:asciiTheme="minorHAnsi" w:hAnsiTheme="minorHAnsi" w:cstheme="minorHAnsi"/>
                <w:b/>
                <w:bCs/>
                <w:color w:val="365F91" w:themeColor="accent1" w:themeShade="BF"/>
                <w:sz w:val="20"/>
                <w:szCs w:val="20"/>
                <w:lang w:val="pt-BR"/>
              </w:rPr>
            </w:pPr>
            <w:r w:rsidRPr="005F0BFD">
              <w:rPr>
                <w:rFonts w:asciiTheme="minorHAnsi" w:hAnsiTheme="minorHAnsi" w:cstheme="minorHAnsi"/>
                <w:b/>
                <w:bCs/>
                <w:color w:val="365F91" w:themeColor="accent1" w:themeShade="BF"/>
                <w:sz w:val="20"/>
                <w:szCs w:val="20"/>
                <w:lang w:val="pt-BR"/>
              </w:rPr>
              <w:t>31/12/</w:t>
            </w:r>
            <w:r w:rsidR="00EA4EF6">
              <w:rPr>
                <w:rFonts w:asciiTheme="minorHAnsi" w:hAnsiTheme="minorHAnsi" w:cstheme="minorHAnsi"/>
                <w:b/>
                <w:bCs/>
                <w:color w:val="365F91" w:themeColor="accent1" w:themeShade="BF"/>
                <w:sz w:val="20"/>
                <w:szCs w:val="20"/>
                <w:lang w:val="pt-BR"/>
              </w:rPr>
              <w:t>-----</w:t>
            </w:r>
          </w:p>
        </w:tc>
      </w:tr>
      <w:tr w:rsidR="00F33DDD" w:rsidRPr="005F0BFD" w:rsidTr="00ED26AF">
        <w:tc>
          <w:tcPr>
            <w:tcW w:w="4247" w:type="dxa"/>
          </w:tcPr>
          <w:p w:rsidR="00F33DDD" w:rsidRPr="005F0BFD" w:rsidRDefault="00F33DDD" w:rsidP="00D45248">
            <w:pPr>
              <w:pStyle w:val="Recuodecorpodetexto3"/>
              <w:ind w:left="0" w:right="23" w:firstLine="0"/>
              <w:rPr>
                <w:rFonts w:asciiTheme="minorHAnsi" w:hAnsiTheme="minorHAnsi" w:cstheme="minorHAnsi"/>
                <w:color w:val="000000" w:themeColor="text1"/>
              </w:rPr>
            </w:pPr>
            <w:proofErr w:type="spellStart"/>
            <w:r w:rsidRPr="005F0BFD">
              <w:rPr>
                <w:rFonts w:asciiTheme="minorHAnsi" w:hAnsiTheme="minorHAnsi" w:cstheme="minorHAnsi"/>
                <w:color w:val="000000" w:themeColor="text1"/>
              </w:rPr>
              <w:t>Provisões</w:t>
            </w:r>
            <w:proofErr w:type="spellEnd"/>
            <w:r w:rsidRPr="005F0BFD">
              <w:rPr>
                <w:rFonts w:asciiTheme="minorHAnsi" w:hAnsiTheme="minorHAnsi" w:cstheme="minorHAnsi"/>
                <w:color w:val="000000" w:themeColor="text1"/>
              </w:rPr>
              <w:t xml:space="preserve"> </w:t>
            </w:r>
            <w:proofErr w:type="spellStart"/>
            <w:r w:rsidRPr="005F0BFD">
              <w:rPr>
                <w:rFonts w:asciiTheme="minorHAnsi" w:hAnsiTheme="minorHAnsi" w:cstheme="minorHAnsi"/>
                <w:color w:val="000000" w:themeColor="text1"/>
              </w:rPr>
              <w:t>trabalhistas</w:t>
            </w:r>
            <w:proofErr w:type="spellEnd"/>
          </w:p>
        </w:tc>
        <w:tc>
          <w:tcPr>
            <w:tcW w:w="1134" w:type="dxa"/>
          </w:tcPr>
          <w:p w:rsidR="00F33DDD" w:rsidRPr="005F0BFD" w:rsidRDefault="00F33DDD" w:rsidP="00D45248">
            <w:pPr>
              <w:pStyle w:val="Recuodecorpodetexto3"/>
              <w:ind w:left="0" w:right="23" w:firstLine="0"/>
              <w:rPr>
                <w:rFonts w:asciiTheme="minorHAnsi" w:hAnsiTheme="minorHAnsi" w:cstheme="minorHAnsi"/>
                <w:color w:val="000000" w:themeColor="text1"/>
              </w:rPr>
            </w:pPr>
          </w:p>
        </w:tc>
        <w:tc>
          <w:tcPr>
            <w:tcW w:w="1515" w:type="dxa"/>
          </w:tcPr>
          <w:p w:rsidR="00F33DDD" w:rsidRPr="005F0BFD" w:rsidRDefault="00F33DDD" w:rsidP="00D45248">
            <w:pPr>
              <w:pStyle w:val="Recuodecorpodetexto3"/>
              <w:ind w:left="0" w:right="23" w:firstLine="0"/>
              <w:rPr>
                <w:rFonts w:asciiTheme="minorHAnsi" w:hAnsiTheme="minorHAnsi" w:cstheme="minorHAnsi"/>
                <w:color w:val="000000" w:themeColor="text1"/>
              </w:rPr>
            </w:pPr>
          </w:p>
        </w:tc>
      </w:tr>
      <w:tr w:rsidR="00F33DDD" w:rsidRPr="005F0BFD" w:rsidTr="00ED26AF">
        <w:tc>
          <w:tcPr>
            <w:tcW w:w="4247" w:type="dxa"/>
          </w:tcPr>
          <w:p w:rsidR="00F33DDD" w:rsidRPr="005F0BFD" w:rsidRDefault="00F33DDD" w:rsidP="00B11857">
            <w:pPr>
              <w:pStyle w:val="Recuodecorpodetexto3"/>
              <w:ind w:left="0" w:right="23" w:firstLine="0"/>
              <w:rPr>
                <w:rFonts w:asciiTheme="minorHAnsi" w:hAnsiTheme="minorHAnsi" w:cstheme="minorHAnsi"/>
                <w:color w:val="000000" w:themeColor="text1"/>
              </w:rPr>
            </w:pPr>
            <w:proofErr w:type="spellStart"/>
            <w:r w:rsidRPr="005F0BFD">
              <w:rPr>
                <w:rFonts w:asciiTheme="minorHAnsi" w:hAnsiTheme="minorHAnsi" w:cstheme="minorHAnsi"/>
                <w:color w:val="000000" w:themeColor="text1"/>
              </w:rPr>
              <w:t>Provisões</w:t>
            </w:r>
            <w:proofErr w:type="spellEnd"/>
            <w:r w:rsidRPr="005F0BFD">
              <w:rPr>
                <w:rFonts w:asciiTheme="minorHAnsi" w:hAnsiTheme="minorHAnsi" w:cstheme="minorHAnsi"/>
                <w:color w:val="000000" w:themeColor="text1"/>
              </w:rPr>
              <w:t xml:space="preserve"> </w:t>
            </w:r>
            <w:proofErr w:type="spellStart"/>
            <w:r w:rsidR="00B11857" w:rsidRPr="005F0BFD">
              <w:rPr>
                <w:rFonts w:asciiTheme="minorHAnsi" w:hAnsiTheme="minorHAnsi" w:cstheme="minorHAnsi"/>
                <w:color w:val="000000" w:themeColor="text1"/>
              </w:rPr>
              <w:t>cíveis</w:t>
            </w:r>
            <w:proofErr w:type="spellEnd"/>
          </w:p>
        </w:tc>
        <w:tc>
          <w:tcPr>
            <w:tcW w:w="1134" w:type="dxa"/>
          </w:tcPr>
          <w:p w:rsidR="00F33DDD" w:rsidRPr="005F0BFD" w:rsidRDefault="00F33DDD" w:rsidP="00D45248">
            <w:pPr>
              <w:pStyle w:val="Recuodecorpodetexto3"/>
              <w:ind w:left="0" w:right="23" w:firstLine="0"/>
              <w:rPr>
                <w:rFonts w:asciiTheme="minorHAnsi" w:hAnsiTheme="minorHAnsi" w:cstheme="minorHAnsi"/>
                <w:color w:val="000000" w:themeColor="text1"/>
              </w:rPr>
            </w:pPr>
          </w:p>
        </w:tc>
        <w:tc>
          <w:tcPr>
            <w:tcW w:w="1515" w:type="dxa"/>
          </w:tcPr>
          <w:p w:rsidR="00F33DDD" w:rsidRPr="005F0BFD" w:rsidRDefault="00F33DDD" w:rsidP="00D45248">
            <w:pPr>
              <w:pStyle w:val="Recuodecorpodetexto3"/>
              <w:ind w:left="0" w:right="23" w:firstLine="0"/>
              <w:rPr>
                <w:rFonts w:asciiTheme="minorHAnsi" w:hAnsiTheme="minorHAnsi" w:cstheme="minorHAnsi"/>
                <w:color w:val="000000" w:themeColor="text1"/>
              </w:rPr>
            </w:pPr>
          </w:p>
        </w:tc>
      </w:tr>
      <w:tr w:rsidR="00B11857" w:rsidRPr="005F0BFD" w:rsidTr="00ED26AF">
        <w:tc>
          <w:tcPr>
            <w:tcW w:w="4247" w:type="dxa"/>
          </w:tcPr>
          <w:p w:rsidR="00B11857" w:rsidRPr="005F0BFD" w:rsidRDefault="00B11857" w:rsidP="00B11857">
            <w:pPr>
              <w:pStyle w:val="Recuodecorpodetexto3"/>
              <w:ind w:left="0" w:right="23" w:firstLine="0"/>
              <w:rPr>
                <w:rFonts w:asciiTheme="minorHAnsi" w:hAnsiTheme="minorHAnsi" w:cstheme="minorHAnsi"/>
                <w:color w:val="000000" w:themeColor="text1"/>
              </w:rPr>
            </w:pPr>
            <w:r w:rsidRPr="005F0BFD">
              <w:rPr>
                <w:rFonts w:asciiTheme="minorHAnsi" w:hAnsiTheme="minorHAnsi" w:cstheme="minorHAnsi"/>
                <w:color w:val="000000" w:themeColor="text1"/>
              </w:rPr>
              <w:t>Total</w:t>
            </w:r>
          </w:p>
        </w:tc>
        <w:tc>
          <w:tcPr>
            <w:tcW w:w="1134" w:type="dxa"/>
          </w:tcPr>
          <w:p w:rsidR="00B11857" w:rsidRPr="005F0BFD" w:rsidRDefault="00B11857" w:rsidP="00D45248">
            <w:pPr>
              <w:pStyle w:val="Recuodecorpodetexto3"/>
              <w:ind w:left="0" w:right="23" w:firstLine="0"/>
              <w:rPr>
                <w:rFonts w:asciiTheme="minorHAnsi" w:hAnsiTheme="minorHAnsi" w:cstheme="minorHAnsi"/>
                <w:color w:val="000000" w:themeColor="text1"/>
              </w:rPr>
            </w:pPr>
          </w:p>
        </w:tc>
        <w:tc>
          <w:tcPr>
            <w:tcW w:w="1515" w:type="dxa"/>
          </w:tcPr>
          <w:p w:rsidR="00B11857" w:rsidRPr="005F0BFD" w:rsidRDefault="00B11857" w:rsidP="00D45248">
            <w:pPr>
              <w:pStyle w:val="Recuodecorpodetexto3"/>
              <w:ind w:left="0" w:right="23" w:firstLine="0"/>
              <w:rPr>
                <w:rFonts w:asciiTheme="minorHAnsi" w:hAnsiTheme="minorHAnsi" w:cstheme="minorHAnsi"/>
                <w:color w:val="000000" w:themeColor="text1"/>
              </w:rPr>
            </w:pPr>
          </w:p>
        </w:tc>
      </w:tr>
    </w:tbl>
    <w:p w:rsidR="00F33DDD" w:rsidRDefault="00F33DDD" w:rsidP="00D45248">
      <w:pPr>
        <w:pStyle w:val="Recuodecorpodetexto3"/>
        <w:ind w:left="539" w:right="23" w:firstLine="0"/>
        <w:rPr>
          <w:rFonts w:asciiTheme="minorHAnsi" w:hAnsiTheme="minorHAnsi" w:cstheme="minorHAnsi"/>
          <w:color w:val="000000" w:themeColor="text1"/>
        </w:rPr>
      </w:pPr>
    </w:p>
    <w:p w:rsidR="00C559D9" w:rsidRDefault="00C559D9" w:rsidP="00D45248">
      <w:pPr>
        <w:pStyle w:val="Recuodecorpodetexto3"/>
        <w:ind w:left="539" w:right="23" w:firstLine="0"/>
        <w:rPr>
          <w:rFonts w:asciiTheme="minorHAnsi" w:hAnsiTheme="minorHAnsi" w:cstheme="minorHAnsi"/>
          <w:color w:val="000000" w:themeColor="text1"/>
        </w:rPr>
      </w:pPr>
    </w:p>
    <w:p w:rsidR="00C559D9" w:rsidRPr="005F0BFD" w:rsidRDefault="00C559D9" w:rsidP="00D45248">
      <w:pPr>
        <w:pStyle w:val="Recuodecorpodetexto3"/>
        <w:ind w:left="539" w:right="23" w:firstLine="0"/>
        <w:rPr>
          <w:rFonts w:asciiTheme="minorHAnsi" w:hAnsiTheme="minorHAnsi" w:cstheme="minorHAnsi"/>
          <w:color w:val="000000" w:themeColor="text1"/>
        </w:rPr>
      </w:pPr>
    </w:p>
    <w:p w:rsidR="00F33DDD" w:rsidRDefault="00F33DDD" w:rsidP="00D45248">
      <w:pPr>
        <w:pStyle w:val="Recuodecorpodetexto3"/>
        <w:ind w:left="539" w:right="23" w:firstLine="0"/>
        <w:rPr>
          <w:rFonts w:asciiTheme="minorHAnsi" w:hAnsiTheme="minorHAnsi" w:cstheme="minorHAnsi"/>
          <w:color w:val="000000" w:themeColor="text1"/>
        </w:rPr>
      </w:pPr>
    </w:p>
    <w:p w:rsidR="000E4181" w:rsidRPr="005F0BFD" w:rsidRDefault="000E4181" w:rsidP="00D45248">
      <w:pPr>
        <w:pStyle w:val="Recuodecorpodetexto3"/>
        <w:ind w:left="539" w:right="23" w:firstLine="0"/>
        <w:rPr>
          <w:rFonts w:asciiTheme="minorHAnsi" w:hAnsiTheme="minorHAnsi" w:cstheme="minorHAnsi"/>
          <w:color w:val="000000" w:themeColor="text1"/>
        </w:rPr>
      </w:pPr>
      <w:r w:rsidRPr="005F0BFD">
        <w:rPr>
          <w:rFonts w:asciiTheme="minorHAnsi" w:hAnsiTheme="minorHAnsi" w:cstheme="minorHAnsi"/>
          <w:color w:val="000000" w:themeColor="text1"/>
        </w:rPr>
        <w:lastRenderedPageBreak/>
        <w:t xml:space="preserve">A Companhia registrou provisões, as quais envolvem considerável julgamento por parte da Administração, para contingências trabalhistas e cíveis para as quais é provável que </w:t>
      </w:r>
      <w:r w:rsidR="00565D54" w:rsidRPr="005F0BFD">
        <w:rPr>
          <w:rFonts w:asciiTheme="minorHAnsi" w:hAnsiTheme="minorHAnsi" w:cstheme="minorHAnsi"/>
          <w:color w:val="000000" w:themeColor="text1"/>
        </w:rPr>
        <w:t xml:space="preserve">haja </w:t>
      </w:r>
      <w:r w:rsidRPr="005F0BFD">
        <w:rPr>
          <w:rFonts w:asciiTheme="minorHAnsi" w:hAnsiTheme="minorHAnsi" w:cstheme="minorHAnsi"/>
          <w:color w:val="000000" w:themeColor="text1"/>
        </w:rPr>
        <w:t>uma saída de recursos seja necessária para liquidar a obrigação e uma estimativa razoável possa ser feita do montante dessa obrigação. A avaliação da probabilidade de perda inclui a avaliação das evidências disponíveis, a hierarquia das leis, as jurisprudências disponíveis, as decisões mais recentes nos tribunais e sua relevância no ordenamento jurídico, bem como a avaliação dos advogados externos. A Companhia revisou suas estimativas e considera as provisões existentes suficientes para cobrir eventuais perdas relacionadas a estes processos.</w:t>
      </w:r>
    </w:p>
    <w:p w:rsidR="000E4181" w:rsidRPr="005F0BFD" w:rsidRDefault="000E4181" w:rsidP="00D45248">
      <w:pPr>
        <w:pStyle w:val="Recuodecorpodetexto3"/>
        <w:ind w:left="539" w:right="23" w:firstLine="0"/>
        <w:rPr>
          <w:rFonts w:asciiTheme="minorHAnsi" w:hAnsiTheme="minorHAnsi" w:cstheme="minorHAnsi"/>
          <w:color w:val="000000" w:themeColor="text1"/>
        </w:rPr>
      </w:pPr>
    </w:p>
    <w:p w:rsidR="000E4181" w:rsidRPr="005F0BFD" w:rsidRDefault="00565D54" w:rsidP="00D45248">
      <w:pPr>
        <w:pStyle w:val="Recuodecorpodetexto3"/>
        <w:ind w:left="539" w:right="23" w:firstLine="0"/>
        <w:rPr>
          <w:rFonts w:asciiTheme="minorHAnsi" w:hAnsiTheme="minorHAnsi" w:cstheme="minorHAnsi"/>
          <w:color w:val="000000" w:themeColor="text1"/>
        </w:rPr>
      </w:pPr>
      <w:r w:rsidRPr="005F0BFD">
        <w:rPr>
          <w:rFonts w:asciiTheme="minorHAnsi" w:hAnsiTheme="minorHAnsi" w:cstheme="minorHAnsi"/>
          <w:color w:val="000000" w:themeColor="text1"/>
        </w:rPr>
        <w:t>A Companhia possui</w:t>
      </w:r>
      <w:r w:rsidR="000E4181" w:rsidRPr="005F0BFD">
        <w:rPr>
          <w:rFonts w:asciiTheme="minorHAnsi" w:hAnsiTheme="minorHAnsi" w:cstheme="minorHAnsi"/>
          <w:color w:val="000000" w:themeColor="text1"/>
        </w:rPr>
        <w:t xml:space="preserve"> em andamento diversos processos judiciais de natureza trabalhista em 31 de dezembro de 20</w:t>
      </w:r>
      <w:r w:rsidR="00D47981" w:rsidRPr="005F0BFD">
        <w:rPr>
          <w:rFonts w:asciiTheme="minorHAnsi" w:hAnsiTheme="minorHAnsi" w:cstheme="minorHAnsi"/>
          <w:color w:val="000000" w:themeColor="text1"/>
        </w:rPr>
        <w:t>---</w:t>
      </w:r>
      <w:r w:rsidR="000E4181" w:rsidRPr="005F0BFD">
        <w:rPr>
          <w:rFonts w:asciiTheme="minorHAnsi" w:hAnsiTheme="minorHAnsi" w:cstheme="minorHAnsi"/>
          <w:color w:val="000000" w:themeColor="text1"/>
        </w:rPr>
        <w:t xml:space="preserve"> e 20</w:t>
      </w:r>
      <w:r w:rsidR="00D47981" w:rsidRPr="005F0BFD">
        <w:rPr>
          <w:rFonts w:asciiTheme="minorHAnsi" w:hAnsiTheme="minorHAnsi" w:cstheme="minorHAnsi"/>
          <w:color w:val="000000" w:themeColor="text1"/>
        </w:rPr>
        <w:t>---</w:t>
      </w:r>
      <w:r w:rsidR="000E4181" w:rsidRPr="005F0BFD">
        <w:rPr>
          <w:rFonts w:asciiTheme="minorHAnsi" w:hAnsiTheme="minorHAnsi" w:cstheme="minorHAnsi"/>
          <w:color w:val="000000" w:themeColor="text1"/>
        </w:rPr>
        <w:t xml:space="preserve">, com probabilidade de perda provável, que totalizavam </w:t>
      </w:r>
      <w:r w:rsidR="001961B0" w:rsidRPr="005F0BFD">
        <w:rPr>
          <w:rFonts w:asciiTheme="minorHAnsi" w:hAnsiTheme="minorHAnsi" w:cstheme="minorHAnsi"/>
          <w:color w:val="000000" w:themeColor="text1"/>
        </w:rPr>
        <w:t>____________________</w:t>
      </w:r>
      <w:r w:rsidR="000E4181" w:rsidRPr="005F0BFD">
        <w:rPr>
          <w:rFonts w:asciiTheme="minorHAnsi" w:hAnsiTheme="minorHAnsi" w:cstheme="minorHAnsi"/>
          <w:color w:val="000000" w:themeColor="text1"/>
        </w:rPr>
        <w:t xml:space="preserve"> e para os quais foi constituída provisão no mesmo montante.</w:t>
      </w:r>
    </w:p>
    <w:p w:rsidR="000E4181" w:rsidRPr="005F0BFD" w:rsidRDefault="000E4181" w:rsidP="00D45248">
      <w:pPr>
        <w:pStyle w:val="Recuodecorpodetexto3"/>
        <w:ind w:left="539" w:right="23" w:firstLine="0"/>
        <w:rPr>
          <w:rFonts w:asciiTheme="minorHAnsi" w:hAnsiTheme="minorHAnsi" w:cstheme="minorHAnsi"/>
          <w:color w:val="000000" w:themeColor="text1"/>
        </w:rPr>
      </w:pPr>
    </w:p>
    <w:p w:rsidR="000E4181" w:rsidRPr="005F0BFD" w:rsidRDefault="000E4181" w:rsidP="00D45248">
      <w:pPr>
        <w:pStyle w:val="Recuodecorpodetexto3"/>
        <w:ind w:left="539" w:right="23" w:firstLine="0"/>
        <w:rPr>
          <w:rFonts w:asciiTheme="minorHAnsi" w:hAnsiTheme="minorHAnsi" w:cstheme="minorHAnsi"/>
          <w:color w:val="000000" w:themeColor="text1"/>
        </w:rPr>
      </w:pPr>
      <w:r w:rsidRPr="005F0BFD">
        <w:rPr>
          <w:rFonts w:asciiTheme="minorHAnsi" w:hAnsiTheme="minorHAnsi" w:cstheme="minorHAnsi"/>
          <w:color w:val="000000" w:themeColor="text1"/>
        </w:rPr>
        <w:t>Adicionalmente, a Companhia possuía em andamento diversos processos judiciais / administrativos de natureza tributária e cível em 31 de dezembro de 20</w:t>
      </w:r>
      <w:r w:rsidR="00D47981" w:rsidRPr="005F0BFD">
        <w:rPr>
          <w:rFonts w:asciiTheme="minorHAnsi" w:hAnsiTheme="minorHAnsi" w:cstheme="minorHAnsi"/>
          <w:color w:val="000000" w:themeColor="text1"/>
        </w:rPr>
        <w:t>---</w:t>
      </w:r>
      <w:r w:rsidRPr="005F0BFD">
        <w:rPr>
          <w:rFonts w:asciiTheme="minorHAnsi" w:hAnsiTheme="minorHAnsi" w:cstheme="minorHAnsi"/>
          <w:color w:val="000000" w:themeColor="text1"/>
        </w:rPr>
        <w:t xml:space="preserve"> que totalizavam aproximadamente </w:t>
      </w:r>
      <w:r w:rsidR="001961B0" w:rsidRPr="005F0BFD">
        <w:rPr>
          <w:rFonts w:asciiTheme="minorHAnsi" w:hAnsiTheme="minorHAnsi" w:cstheme="minorHAnsi"/>
          <w:color w:val="000000" w:themeColor="text1"/>
        </w:rPr>
        <w:t>______________________</w:t>
      </w:r>
      <w:r w:rsidRPr="005F0BFD">
        <w:rPr>
          <w:rFonts w:asciiTheme="minorHAnsi" w:hAnsiTheme="minorHAnsi" w:cstheme="minorHAnsi"/>
          <w:color w:val="000000" w:themeColor="text1"/>
        </w:rPr>
        <w:t xml:space="preserve"> respectivamente, os quais foram avaliados pelos assessores jurídicos como probabilidade de perda possível e remota e, portanto, não foram provisionadas.</w:t>
      </w:r>
    </w:p>
    <w:p w:rsidR="000E4181" w:rsidRPr="005F0BFD" w:rsidRDefault="000E4181" w:rsidP="00D45248">
      <w:pPr>
        <w:pStyle w:val="Recuodecorpodetexto3"/>
        <w:ind w:left="539" w:right="23" w:firstLine="0"/>
        <w:rPr>
          <w:rFonts w:asciiTheme="minorHAnsi" w:hAnsiTheme="minorHAnsi" w:cstheme="minorHAnsi"/>
          <w:color w:val="000000" w:themeColor="text1"/>
        </w:rPr>
      </w:pPr>
    </w:p>
    <w:p w:rsidR="000E4181" w:rsidRPr="005F0BFD" w:rsidRDefault="000E4181" w:rsidP="001961B0">
      <w:pPr>
        <w:pStyle w:val="Recuodecorpodetexto3"/>
        <w:ind w:left="539" w:right="23" w:firstLine="0"/>
        <w:rPr>
          <w:rFonts w:asciiTheme="minorHAnsi" w:hAnsiTheme="minorHAnsi" w:cstheme="minorHAnsi"/>
          <w:color w:val="000000" w:themeColor="text1"/>
        </w:rPr>
      </w:pPr>
      <w:r w:rsidRPr="005F0BFD">
        <w:rPr>
          <w:rFonts w:asciiTheme="minorHAnsi" w:hAnsiTheme="minorHAnsi" w:cstheme="minorHAnsi"/>
          <w:color w:val="000000" w:themeColor="text1"/>
        </w:rPr>
        <w:t xml:space="preserve">Em relação aos processos tributários avaliados como perdas possíveis, encontra-se em andamento processos administrativos movidos pela Secretaria da Fazenda do Estado de São Paulo, relativamente à créditos de ICMS sobre mercadorias transferidas para aquele estado e provenientes do estado de Pernambuco, onde a Companhia possui incentivo fiscal.  O valor dessa contingência está estimado em </w:t>
      </w:r>
      <w:r w:rsidR="001961B0" w:rsidRPr="005F0BFD">
        <w:rPr>
          <w:rFonts w:asciiTheme="minorHAnsi" w:hAnsiTheme="minorHAnsi" w:cstheme="minorHAnsi"/>
          <w:color w:val="000000" w:themeColor="text1"/>
        </w:rPr>
        <w:t>______________________.</w:t>
      </w:r>
    </w:p>
    <w:p w:rsidR="001961B0" w:rsidRPr="005F0BFD" w:rsidRDefault="001961B0" w:rsidP="001961B0">
      <w:pPr>
        <w:pStyle w:val="Recuodecorpodetexto3"/>
        <w:ind w:left="539" w:right="23" w:firstLine="0"/>
        <w:rPr>
          <w:rFonts w:asciiTheme="minorHAnsi" w:hAnsiTheme="minorHAnsi" w:cstheme="minorHAnsi"/>
          <w:color w:val="000000" w:themeColor="text1"/>
          <w:u w:val="single"/>
        </w:rPr>
      </w:pPr>
    </w:p>
    <w:p w:rsidR="000E4181" w:rsidRPr="005F0BFD" w:rsidRDefault="000E4181" w:rsidP="00D45248">
      <w:pPr>
        <w:pStyle w:val="Recuodecorpodetexto3"/>
        <w:ind w:left="539" w:right="23" w:firstLine="0"/>
        <w:rPr>
          <w:rFonts w:asciiTheme="minorHAnsi" w:hAnsiTheme="minorHAnsi" w:cstheme="minorHAnsi"/>
          <w:color w:val="000000" w:themeColor="text1"/>
        </w:rPr>
      </w:pPr>
      <w:r w:rsidRPr="005F0BFD">
        <w:rPr>
          <w:rFonts w:asciiTheme="minorHAnsi" w:hAnsiTheme="minorHAnsi" w:cstheme="minorHAnsi"/>
          <w:color w:val="000000" w:themeColor="text1"/>
        </w:rPr>
        <w:t xml:space="preserve">O sistema tributário brasileiro é de </w:t>
      </w:r>
      <w:r w:rsidR="008038BF" w:rsidRPr="005F0BFD">
        <w:rPr>
          <w:rFonts w:asciiTheme="minorHAnsi" w:hAnsiTheme="minorHAnsi" w:cstheme="minorHAnsi"/>
          <w:color w:val="000000" w:themeColor="text1"/>
        </w:rPr>
        <w:t>auto lançamento</w:t>
      </w:r>
      <w:r w:rsidRPr="005F0BFD">
        <w:rPr>
          <w:rFonts w:asciiTheme="minorHAnsi" w:hAnsiTheme="minorHAnsi" w:cstheme="minorHAnsi"/>
          <w:color w:val="000000" w:themeColor="text1"/>
        </w:rPr>
        <w:t>, portanto, as declarações de renda arquivadas permanecem abertas para revisão pelas autoridades fiscais por um período de cinco anos contados da data de arquivamento.</w:t>
      </w:r>
    </w:p>
    <w:p w:rsidR="000E4181" w:rsidRPr="005F0BFD" w:rsidRDefault="000E4181" w:rsidP="00D45248">
      <w:pPr>
        <w:jc w:val="both"/>
        <w:rPr>
          <w:rFonts w:asciiTheme="minorHAnsi" w:hAnsiTheme="minorHAnsi" w:cstheme="minorHAnsi"/>
          <w:color w:val="000000" w:themeColor="text1"/>
          <w:sz w:val="22"/>
          <w:szCs w:val="22"/>
        </w:rPr>
      </w:pPr>
    </w:p>
    <w:p w:rsidR="00ED26AF" w:rsidRDefault="00ED26AF" w:rsidP="00D45248">
      <w:pPr>
        <w:jc w:val="both"/>
        <w:rPr>
          <w:rFonts w:asciiTheme="minorHAnsi" w:hAnsiTheme="minorHAnsi" w:cstheme="minorHAnsi"/>
          <w:b/>
          <w:color w:val="000000" w:themeColor="text1"/>
        </w:rPr>
      </w:pPr>
    </w:p>
    <w:p w:rsidR="00EA4EF6" w:rsidRDefault="00EA4EF6" w:rsidP="00D45248">
      <w:pPr>
        <w:jc w:val="both"/>
        <w:rPr>
          <w:rFonts w:asciiTheme="minorHAnsi" w:hAnsiTheme="minorHAnsi" w:cstheme="minorHAnsi"/>
          <w:b/>
          <w:color w:val="000000" w:themeColor="text1"/>
        </w:rPr>
      </w:pPr>
    </w:p>
    <w:p w:rsidR="00EA4EF6" w:rsidRDefault="00EA4EF6" w:rsidP="00D45248">
      <w:pPr>
        <w:jc w:val="both"/>
        <w:rPr>
          <w:rFonts w:asciiTheme="minorHAnsi" w:hAnsiTheme="minorHAnsi" w:cstheme="minorHAnsi"/>
          <w:b/>
          <w:color w:val="000000" w:themeColor="text1"/>
        </w:rPr>
      </w:pPr>
    </w:p>
    <w:p w:rsidR="000E4181" w:rsidRPr="008D24F5" w:rsidRDefault="000E4181" w:rsidP="00DA11E8">
      <w:pPr>
        <w:pStyle w:val="PargrafodaLista"/>
        <w:numPr>
          <w:ilvl w:val="0"/>
          <w:numId w:val="7"/>
        </w:numPr>
        <w:jc w:val="both"/>
        <w:rPr>
          <w:rFonts w:asciiTheme="minorHAnsi" w:hAnsiTheme="minorHAnsi" w:cstheme="minorHAnsi"/>
          <w:b/>
          <w:bCs/>
          <w:color w:val="000000" w:themeColor="text1"/>
          <w:sz w:val="26"/>
          <w:szCs w:val="26"/>
        </w:rPr>
      </w:pPr>
      <w:r w:rsidRPr="008D24F5">
        <w:rPr>
          <w:rFonts w:asciiTheme="minorHAnsi" w:hAnsiTheme="minorHAnsi" w:cstheme="minorHAnsi"/>
          <w:b/>
          <w:bCs/>
          <w:color w:val="000000" w:themeColor="text1"/>
          <w:sz w:val="26"/>
          <w:szCs w:val="26"/>
        </w:rPr>
        <w:t>Patrimônio líquido</w:t>
      </w:r>
    </w:p>
    <w:p w:rsidR="000E4181" w:rsidRPr="005F0BFD" w:rsidRDefault="000E4181" w:rsidP="00D45248">
      <w:pPr>
        <w:jc w:val="both"/>
        <w:rPr>
          <w:rFonts w:asciiTheme="minorHAnsi" w:hAnsiTheme="minorHAnsi" w:cstheme="minorHAnsi"/>
          <w:b/>
          <w:bCs/>
          <w:color w:val="000000" w:themeColor="text1"/>
          <w:sz w:val="22"/>
          <w:szCs w:val="22"/>
        </w:rPr>
      </w:pPr>
    </w:p>
    <w:p w:rsidR="000E4181" w:rsidRPr="005F0BFD" w:rsidRDefault="000E4181" w:rsidP="00DA11E8">
      <w:pPr>
        <w:numPr>
          <w:ilvl w:val="0"/>
          <w:numId w:val="3"/>
        </w:numPr>
        <w:tabs>
          <w:tab w:val="clear" w:pos="720"/>
        </w:tabs>
        <w:ind w:left="851" w:right="742" w:hanging="371"/>
        <w:jc w:val="both"/>
        <w:rPr>
          <w:rFonts w:asciiTheme="minorHAnsi" w:hAnsiTheme="minorHAnsi" w:cstheme="minorHAnsi"/>
          <w:color w:val="000000" w:themeColor="text1"/>
          <w:sz w:val="22"/>
          <w:szCs w:val="22"/>
        </w:rPr>
      </w:pPr>
      <w:r w:rsidRPr="005F0BFD">
        <w:rPr>
          <w:rFonts w:asciiTheme="minorHAnsi" w:hAnsiTheme="minorHAnsi" w:cstheme="minorHAnsi"/>
          <w:bCs/>
          <w:color w:val="000000" w:themeColor="text1"/>
          <w:sz w:val="22"/>
          <w:szCs w:val="22"/>
          <w:u w:val="single"/>
        </w:rPr>
        <w:t>Capital social</w:t>
      </w:r>
      <w:r w:rsidRPr="005F0BFD">
        <w:rPr>
          <w:rFonts w:asciiTheme="minorHAnsi" w:hAnsiTheme="minorHAnsi" w:cstheme="minorHAnsi"/>
          <w:bCs/>
          <w:color w:val="000000" w:themeColor="text1"/>
          <w:sz w:val="22"/>
          <w:szCs w:val="22"/>
        </w:rPr>
        <w:t xml:space="preserve"> </w:t>
      </w:r>
    </w:p>
    <w:p w:rsidR="000E4181" w:rsidRDefault="000E4181" w:rsidP="00D45248">
      <w:pPr>
        <w:autoSpaceDE w:val="0"/>
        <w:autoSpaceDN w:val="0"/>
        <w:adjustRightInd w:val="0"/>
        <w:ind w:left="851" w:right="556"/>
        <w:jc w:val="both"/>
        <w:rPr>
          <w:rFonts w:asciiTheme="minorHAnsi" w:hAnsiTheme="minorHAnsi" w:cstheme="minorHAnsi"/>
          <w:color w:val="000000" w:themeColor="text1"/>
          <w:sz w:val="22"/>
        </w:rPr>
      </w:pPr>
    </w:p>
    <w:tbl>
      <w:tblPr>
        <w:tblW w:w="6862" w:type="dxa"/>
        <w:tblInd w:w="921" w:type="dxa"/>
        <w:tblCellMar>
          <w:left w:w="70" w:type="dxa"/>
          <w:right w:w="70" w:type="dxa"/>
        </w:tblCellMar>
        <w:tblLook w:val="04A0" w:firstRow="1" w:lastRow="0" w:firstColumn="1" w:lastColumn="0" w:noHBand="0" w:noVBand="1"/>
      </w:tblPr>
      <w:tblGrid>
        <w:gridCol w:w="3402"/>
        <w:gridCol w:w="1980"/>
        <w:gridCol w:w="1480"/>
      </w:tblGrid>
      <w:tr w:rsidR="000C5B74" w:rsidRPr="00356385" w:rsidTr="000C5B74">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B74" w:rsidRPr="00356385" w:rsidRDefault="000C5B74" w:rsidP="000C5B74">
            <w:pPr>
              <w:rPr>
                <w:rFonts w:ascii="Calibri" w:hAnsi="Calibri"/>
                <w:color w:val="000000"/>
              </w:rPr>
            </w:pPr>
            <w:r w:rsidRPr="00356385">
              <w:rPr>
                <w:rFonts w:ascii="Calibri" w:hAnsi="Calibri"/>
                <w:color w:val="000000"/>
                <w:sz w:val="22"/>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0C5B74" w:rsidRPr="00356385" w:rsidRDefault="000C5B74" w:rsidP="000C5B74">
            <w:pPr>
              <w:jc w:val="right"/>
              <w:rPr>
                <w:rFonts w:ascii="Calibri" w:hAnsi="Calibri"/>
                <w:color w:val="000000"/>
              </w:rPr>
            </w:pPr>
            <w:r w:rsidRPr="00356385">
              <w:rPr>
                <w:rFonts w:ascii="Calibri" w:hAnsi="Calibri"/>
                <w:color w:val="000000"/>
                <w:sz w:val="22"/>
              </w:rPr>
              <w:t>2012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C5B74" w:rsidRPr="00356385" w:rsidRDefault="000C5B74" w:rsidP="000C5B74">
            <w:pPr>
              <w:jc w:val="right"/>
              <w:rPr>
                <w:rFonts w:ascii="Calibri" w:hAnsi="Calibri"/>
                <w:color w:val="000000"/>
              </w:rPr>
            </w:pPr>
            <w:r w:rsidRPr="00356385">
              <w:rPr>
                <w:rFonts w:ascii="Calibri" w:hAnsi="Calibri"/>
                <w:color w:val="000000"/>
                <w:sz w:val="22"/>
              </w:rPr>
              <w:t>01/01/2012</w:t>
            </w:r>
          </w:p>
        </w:tc>
      </w:tr>
      <w:tr w:rsidR="000C5B74" w:rsidRPr="00356385" w:rsidTr="000C5B74">
        <w:trPr>
          <w:trHeight w:val="288"/>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0C5B74" w:rsidRPr="00356385" w:rsidRDefault="000C5B74" w:rsidP="000C5B74">
            <w:pPr>
              <w:rPr>
                <w:rFonts w:ascii="Calibri" w:hAnsi="Calibri"/>
                <w:color w:val="000000"/>
              </w:rPr>
            </w:pPr>
            <w:r w:rsidRPr="00356385">
              <w:rPr>
                <w:rFonts w:ascii="Calibri" w:hAnsi="Calibri"/>
                <w:color w:val="000000"/>
                <w:sz w:val="22"/>
              </w:rPr>
              <w:t>No final do exercício anterior</w:t>
            </w:r>
          </w:p>
        </w:tc>
        <w:tc>
          <w:tcPr>
            <w:tcW w:w="1980" w:type="dxa"/>
            <w:tcBorders>
              <w:top w:val="nil"/>
              <w:left w:val="nil"/>
              <w:bottom w:val="single" w:sz="4" w:space="0" w:color="auto"/>
              <w:right w:val="single" w:sz="4" w:space="0" w:color="auto"/>
            </w:tcBorders>
            <w:shd w:val="clear" w:color="auto" w:fill="auto"/>
            <w:noWrap/>
            <w:vAlign w:val="bottom"/>
          </w:tcPr>
          <w:p w:rsidR="000C5B74" w:rsidRPr="00356385" w:rsidRDefault="000C5B74" w:rsidP="000C5B74">
            <w:pP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tcPr>
          <w:p w:rsidR="000C5B74" w:rsidRPr="00356385" w:rsidRDefault="000C5B74" w:rsidP="000C5B74">
            <w:pPr>
              <w:rPr>
                <w:rFonts w:ascii="Calibri" w:hAnsi="Calibri"/>
                <w:color w:val="000000"/>
              </w:rPr>
            </w:pPr>
          </w:p>
        </w:tc>
      </w:tr>
      <w:tr w:rsidR="000C5B74" w:rsidRPr="00356385" w:rsidTr="000C5B74">
        <w:trPr>
          <w:trHeight w:val="288"/>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0C5B74" w:rsidRPr="00356385" w:rsidRDefault="000C5B74" w:rsidP="000C5B74">
            <w:pPr>
              <w:rPr>
                <w:rFonts w:ascii="Calibri" w:hAnsi="Calibri"/>
                <w:color w:val="000000"/>
              </w:rPr>
            </w:pPr>
            <w:r w:rsidRPr="00356385">
              <w:rPr>
                <w:rFonts w:ascii="Calibri" w:hAnsi="Calibri"/>
                <w:color w:val="000000"/>
                <w:sz w:val="22"/>
              </w:rPr>
              <w:t>Alterações no Período</w:t>
            </w:r>
          </w:p>
        </w:tc>
        <w:tc>
          <w:tcPr>
            <w:tcW w:w="1980" w:type="dxa"/>
            <w:tcBorders>
              <w:top w:val="nil"/>
              <w:left w:val="nil"/>
              <w:bottom w:val="single" w:sz="4" w:space="0" w:color="auto"/>
              <w:right w:val="single" w:sz="4" w:space="0" w:color="auto"/>
            </w:tcBorders>
            <w:shd w:val="clear" w:color="auto" w:fill="auto"/>
            <w:noWrap/>
            <w:vAlign w:val="bottom"/>
          </w:tcPr>
          <w:p w:rsidR="000C5B74" w:rsidRPr="00356385" w:rsidRDefault="000C5B74" w:rsidP="000C5B74">
            <w:pP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tcPr>
          <w:p w:rsidR="000C5B74" w:rsidRPr="00356385" w:rsidRDefault="000C5B74" w:rsidP="000C5B74">
            <w:pPr>
              <w:rPr>
                <w:rFonts w:ascii="Calibri" w:hAnsi="Calibri"/>
                <w:color w:val="000000"/>
              </w:rPr>
            </w:pPr>
          </w:p>
        </w:tc>
      </w:tr>
      <w:tr w:rsidR="000C5B74" w:rsidRPr="00356385" w:rsidTr="000C5B74">
        <w:trPr>
          <w:trHeight w:val="288"/>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0C5B74" w:rsidRPr="00356385" w:rsidRDefault="000C5B74" w:rsidP="000C5B74">
            <w:pPr>
              <w:rPr>
                <w:rFonts w:ascii="Calibri" w:hAnsi="Calibri"/>
                <w:color w:val="000000"/>
              </w:rPr>
            </w:pPr>
            <w:r w:rsidRPr="00356385">
              <w:rPr>
                <w:rFonts w:ascii="Calibri" w:hAnsi="Calibri"/>
                <w:color w:val="000000"/>
                <w:sz w:val="22"/>
              </w:rPr>
              <w:t>Saldo Final</w:t>
            </w:r>
          </w:p>
        </w:tc>
        <w:tc>
          <w:tcPr>
            <w:tcW w:w="1980" w:type="dxa"/>
            <w:tcBorders>
              <w:top w:val="nil"/>
              <w:left w:val="nil"/>
              <w:bottom w:val="single" w:sz="4" w:space="0" w:color="auto"/>
              <w:right w:val="single" w:sz="4" w:space="0" w:color="auto"/>
            </w:tcBorders>
            <w:shd w:val="clear" w:color="auto" w:fill="auto"/>
            <w:noWrap/>
            <w:vAlign w:val="bottom"/>
          </w:tcPr>
          <w:p w:rsidR="000C5B74" w:rsidRPr="00356385" w:rsidRDefault="000C5B74" w:rsidP="000C5B74">
            <w:pP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tcPr>
          <w:p w:rsidR="000C5B74" w:rsidRPr="00356385" w:rsidRDefault="000C5B74" w:rsidP="000C5B74">
            <w:pPr>
              <w:rPr>
                <w:rFonts w:ascii="Calibri" w:hAnsi="Calibri"/>
                <w:color w:val="000000"/>
              </w:rPr>
            </w:pPr>
          </w:p>
        </w:tc>
      </w:tr>
    </w:tbl>
    <w:p w:rsidR="000C5B74" w:rsidRDefault="000C5B74" w:rsidP="00D45248">
      <w:pPr>
        <w:autoSpaceDE w:val="0"/>
        <w:autoSpaceDN w:val="0"/>
        <w:adjustRightInd w:val="0"/>
        <w:ind w:left="851" w:right="556"/>
        <w:jc w:val="both"/>
        <w:rPr>
          <w:rFonts w:asciiTheme="minorHAnsi" w:hAnsiTheme="minorHAnsi" w:cstheme="minorHAnsi"/>
          <w:color w:val="000000" w:themeColor="text1"/>
          <w:sz w:val="22"/>
        </w:rPr>
      </w:pPr>
    </w:p>
    <w:p w:rsidR="000C5B74" w:rsidRPr="005F0BFD" w:rsidRDefault="000C5B74" w:rsidP="00D45248">
      <w:pPr>
        <w:autoSpaceDE w:val="0"/>
        <w:autoSpaceDN w:val="0"/>
        <w:adjustRightInd w:val="0"/>
        <w:ind w:left="851" w:right="556"/>
        <w:jc w:val="both"/>
        <w:rPr>
          <w:rFonts w:asciiTheme="minorHAnsi" w:hAnsiTheme="minorHAnsi" w:cstheme="minorHAnsi"/>
          <w:color w:val="000000" w:themeColor="text1"/>
          <w:sz w:val="22"/>
        </w:rPr>
      </w:pPr>
    </w:p>
    <w:p w:rsidR="00EA4EF6" w:rsidRPr="005F0BFD" w:rsidRDefault="00EA4EF6" w:rsidP="00EA4EF6">
      <w:pPr>
        <w:autoSpaceDE w:val="0"/>
        <w:autoSpaceDN w:val="0"/>
        <w:adjustRightInd w:val="0"/>
        <w:ind w:left="851" w:right="556"/>
        <w:jc w:val="both"/>
        <w:rPr>
          <w:rFonts w:asciiTheme="minorHAnsi" w:hAnsiTheme="minorHAnsi" w:cstheme="minorHAnsi"/>
          <w:color w:val="000000" w:themeColor="text1"/>
          <w:sz w:val="22"/>
        </w:rPr>
      </w:pPr>
      <w:r w:rsidRPr="005F0BFD">
        <w:rPr>
          <w:rFonts w:asciiTheme="minorHAnsi" w:hAnsiTheme="minorHAnsi" w:cstheme="minorHAnsi"/>
          <w:color w:val="000000" w:themeColor="text1"/>
          <w:sz w:val="22"/>
        </w:rPr>
        <w:lastRenderedPageBreak/>
        <w:t xml:space="preserve">O capital social subscrito e integralizado em 31 de dezembro de </w:t>
      </w:r>
      <w:r>
        <w:rPr>
          <w:rFonts w:asciiTheme="minorHAnsi" w:hAnsiTheme="minorHAnsi" w:cstheme="minorHAnsi"/>
          <w:color w:val="000000" w:themeColor="text1"/>
          <w:sz w:val="22"/>
        </w:rPr>
        <w:t>-----</w:t>
      </w:r>
      <w:r w:rsidRPr="005F0BFD">
        <w:rPr>
          <w:rFonts w:asciiTheme="minorHAnsi" w:hAnsiTheme="minorHAnsi" w:cstheme="minorHAnsi"/>
          <w:color w:val="000000" w:themeColor="text1"/>
          <w:sz w:val="22"/>
        </w:rPr>
        <w:t xml:space="preserve"> é de </w:t>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t>R</w:t>
      </w:r>
      <w:proofErr w:type="gramStart"/>
      <w:r w:rsidRPr="005F0BFD">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w:t>
      </w:r>
      <w:proofErr w:type="gramEnd"/>
      <w:r w:rsidRPr="005F0BFD">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w:t>
      </w:r>
      <w:r w:rsidRPr="005F0BFD">
        <w:rPr>
          <w:rFonts w:asciiTheme="minorHAnsi" w:hAnsiTheme="minorHAnsi" w:cstheme="minorHAnsi"/>
          <w:color w:val="000000" w:themeColor="text1"/>
          <w:sz w:val="22"/>
        </w:rPr>
        <w:t xml:space="preserve">) constituído por </w:t>
      </w:r>
      <w:r>
        <w:rPr>
          <w:rFonts w:asciiTheme="minorHAnsi" w:hAnsiTheme="minorHAnsi" w:cstheme="minorHAnsi"/>
          <w:color w:val="000000" w:themeColor="text1"/>
          <w:sz w:val="22"/>
        </w:rPr>
        <w:t>-------</w:t>
      </w:r>
      <w:r w:rsidRPr="005F0BFD">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w:t>
      </w:r>
      <w:r w:rsidRPr="005F0BFD">
        <w:rPr>
          <w:rFonts w:asciiTheme="minorHAnsi" w:hAnsiTheme="minorHAnsi" w:cstheme="minorHAnsi"/>
          <w:color w:val="000000" w:themeColor="text1"/>
          <w:sz w:val="22"/>
        </w:rPr>
        <w:t xml:space="preserve">) quotas nominativas, de valor nominal R$ </w:t>
      </w:r>
      <w:r>
        <w:rPr>
          <w:rFonts w:asciiTheme="minorHAnsi" w:hAnsiTheme="minorHAnsi" w:cstheme="minorHAnsi"/>
          <w:color w:val="000000" w:themeColor="text1"/>
          <w:sz w:val="22"/>
        </w:rPr>
        <w:t>--------</w:t>
      </w:r>
      <w:r w:rsidRPr="005F0BFD">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w:t>
      </w:r>
      <w:r w:rsidRPr="005F0BFD">
        <w:rPr>
          <w:rFonts w:asciiTheme="minorHAnsi" w:hAnsiTheme="minorHAnsi" w:cstheme="minorHAnsi"/>
          <w:color w:val="000000" w:themeColor="text1"/>
          <w:sz w:val="22"/>
        </w:rPr>
        <w:t>) cada uma.</w:t>
      </w:r>
    </w:p>
    <w:p w:rsidR="00B566F2" w:rsidRPr="005F0BFD" w:rsidRDefault="00B566F2" w:rsidP="00D45248">
      <w:pPr>
        <w:autoSpaceDE w:val="0"/>
        <w:autoSpaceDN w:val="0"/>
        <w:adjustRightInd w:val="0"/>
        <w:ind w:left="851" w:right="556"/>
        <w:jc w:val="both"/>
        <w:rPr>
          <w:rFonts w:asciiTheme="minorHAnsi" w:hAnsiTheme="minorHAnsi" w:cstheme="minorHAnsi"/>
          <w:color w:val="000000" w:themeColor="text1"/>
          <w:sz w:val="22"/>
        </w:rPr>
      </w:pPr>
    </w:p>
    <w:p w:rsidR="00B566F2" w:rsidRPr="005F0BFD" w:rsidRDefault="00B566F2" w:rsidP="00D45248">
      <w:pPr>
        <w:autoSpaceDE w:val="0"/>
        <w:autoSpaceDN w:val="0"/>
        <w:adjustRightInd w:val="0"/>
        <w:ind w:left="851" w:right="556"/>
        <w:jc w:val="both"/>
        <w:rPr>
          <w:rFonts w:asciiTheme="minorHAnsi" w:hAnsiTheme="minorHAnsi" w:cstheme="minorHAnsi"/>
          <w:color w:val="000000" w:themeColor="text1"/>
          <w:sz w:val="22"/>
        </w:rPr>
      </w:pPr>
    </w:p>
    <w:p w:rsidR="000E4181" w:rsidRPr="005F0BFD" w:rsidRDefault="000E4181" w:rsidP="00DA11E8">
      <w:pPr>
        <w:numPr>
          <w:ilvl w:val="0"/>
          <w:numId w:val="3"/>
        </w:numPr>
        <w:tabs>
          <w:tab w:val="clear" w:pos="720"/>
        </w:tabs>
        <w:ind w:left="851" w:right="742" w:hanging="371"/>
        <w:jc w:val="both"/>
        <w:rPr>
          <w:rFonts w:asciiTheme="minorHAnsi" w:hAnsiTheme="minorHAnsi" w:cstheme="minorHAnsi"/>
          <w:bCs/>
          <w:color w:val="000000" w:themeColor="text1"/>
          <w:sz w:val="22"/>
          <w:szCs w:val="22"/>
          <w:u w:val="single"/>
        </w:rPr>
      </w:pPr>
      <w:r w:rsidRPr="005F0BFD">
        <w:rPr>
          <w:rFonts w:asciiTheme="minorHAnsi" w:hAnsiTheme="minorHAnsi" w:cstheme="minorHAnsi"/>
          <w:bCs/>
          <w:color w:val="000000" w:themeColor="text1"/>
          <w:sz w:val="22"/>
          <w:szCs w:val="22"/>
          <w:u w:val="single"/>
        </w:rPr>
        <w:t>Reservas de lucros</w:t>
      </w:r>
    </w:p>
    <w:p w:rsidR="000E4181" w:rsidRPr="005F0BFD" w:rsidRDefault="000E4181" w:rsidP="00D45248">
      <w:pPr>
        <w:ind w:left="851" w:right="709"/>
        <w:jc w:val="both"/>
        <w:rPr>
          <w:rFonts w:asciiTheme="minorHAnsi" w:hAnsiTheme="minorHAnsi" w:cstheme="minorHAnsi"/>
          <w:color w:val="000000" w:themeColor="text1"/>
          <w:sz w:val="22"/>
          <w:szCs w:val="22"/>
        </w:rPr>
      </w:pPr>
    </w:p>
    <w:p w:rsidR="000E4181" w:rsidRPr="005F0BFD" w:rsidRDefault="000E4181" w:rsidP="00DA11E8">
      <w:pPr>
        <w:numPr>
          <w:ilvl w:val="0"/>
          <w:numId w:val="5"/>
        </w:numPr>
        <w:tabs>
          <w:tab w:val="clear" w:pos="1429"/>
          <w:tab w:val="num" w:pos="1276"/>
        </w:tabs>
        <w:suppressAutoHyphens/>
        <w:ind w:left="1276" w:right="20" w:hanging="425"/>
        <w:jc w:val="both"/>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u w:val="single"/>
        </w:rPr>
        <w:t>Reserva legal</w:t>
      </w:r>
      <w:r w:rsidRPr="005F0BFD">
        <w:rPr>
          <w:rFonts w:asciiTheme="minorHAnsi" w:hAnsiTheme="minorHAnsi" w:cstheme="minorHAnsi"/>
          <w:color w:val="000000" w:themeColor="text1"/>
          <w:sz w:val="22"/>
          <w:szCs w:val="22"/>
        </w:rPr>
        <w:t>: É formada por apropriações de 5% do lucro líquido anual antes de qualquer apropriação e observando o limite de 20% do capital.</w:t>
      </w:r>
    </w:p>
    <w:p w:rsidR="00ED26AF" w:rsidRPr="005F0BFD" w:rsidRDefault="00ED26AF" w:rsidP="00ED26AF">
      <w:pPr>
        <w:suppressAutoHyphens/>
        <w:ind w:left="1276" w:right="20"/>
        <w:jc w:val="both"/>
        <w:rPr>
          <w:rFonts w:asciiTheme="minorHAnsi" w:hAnsiTheme="minorHAnsi" w:cstheme="minorHAnsi"/>
          <w:color w:val="000000" w:themeColor="text1"/>
          <w:sz w:val="22"/>
          <w:szCs w:val="22"/>
        </w:rPr>
      </w:pPr>
    </w:p>
    <w:p w:rsidR="00ED26AF" w:rsidRPr="005F0BFD" w:rsidRDefault="00ED26AF" w:rsidP="00DA11E8">
      <w:pPr>
        <w:numPr>
          <w:ilvl w:val="0"/>
          <w:numId w:val="5"/>
        </w:numPr>
        <w:suppressAutoHyphens/>
        <w:ind w:right="20"/>
        <w:jc w:val="both"/>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u w:val="single"/>
        </w:rPr>
        <w:t>Reservas de retenção de lucros</w:t>
      </w:r>
      <w:r w:rsidRPr="005F0BFD">
        <w:rPr>
          <w:rFonts w:asciiTheme="minorHAnsi" w:hAnsiTheme="minorHAnsi" w:cstheme="minorHAnsi"/>
          <w:color w:val="000000" w:themeColor="text1"/>
          <w:sz w:val="22"/>
          <w:szCs w:val="22"/>
        </w:rPr>
        <w:t xml:space="preserve">: Foi deliberada </w:t>
      </w:r>
      <w:r w:rsidR="00ED7720" w:rsidRPr="005F0BFD">
        <w:rPr>
          <w:rFonts w:asciiTheme="minorHAnsi" w:hAnsiTheme="minorHAnsi" w:cstheme="minorHAnsi"/>
          <w:color w:val="000000" w:themeColor="text1"/>
          <w:sz w:val="22"/>
          <w:szCs w:val="22"/>
        </w:rPr>
        <w:t>constituição de reservas para aplicação em investimentos previstos no orçamento de capital</w:t>
      </w:r>
    </w:p>
    <w:p w:rsidR="000E4181" w:rsidRPr="005F0BFD" w:rsidRDefault="000E4181" w:rsidP="00D45248">
      <w:pPr>
        <w:ind w:right="283"/>
        <w:jc w:val="both"/>
        <w:rPr>
          <w:rFonts w:asciiTheme="minorHAnsi" w:hAnsiTheme="minorHAnsi" w:cstheme="minorHAnsi"/>
          <w:b/>
          <w:color w:val="000000" w:themeColor="text1"/>
        </w:rPr>
      </w:pPr>
    </w:p>
    <w:p w:rsidR="00A507D9" w:rsidRPr="005F0BFD" w:rsidRDefault="00A507D9" w:rsidP="00A507D9">
      <w:pPr>
        <w:autoSpaceDE w:val="0"/>
        <w:autoSpaceDN w:val="0"/>
        <w:adjustRightInd w:val="0"/>
        <w:ind w:left="851" w:right="556"/>
        <w:jc w:val="both"/>
        <w:rPr>
          <w:rFonts w:asciiTheme="minorHAnsi" w:hAnsiTheme="minorHAnsi" w:cstheme="minorHAnsi"/>
          <w:color w:val="000000" w:themeColor="text1"/>
          <w:sz w:val="22"/>
        </w:rPr>
      </w:pPr>
      <w:r w:rsidRPr="005F0BFD">
        <w:rPr>
          <w:rFonts w:asciiTheme="minorHAnsi" w:hAnsiTheme="minorHAnsi" w:cstheme="minorHAnsi"/>
          <w:color w:val="000000" w:themeColor="text1"/>
          <w:sz w:val="22"/>
        </w:rPr>
        <w:t xml:space="preserve">Os valores relativos aos lucros distribuídos, bem como da constituição de reservas de lucros </w:t>
      </w:r>
      <w:r w:rsidR="00B02280" w:rsidRPr="005F0BFD">
        <w:rPr>
          <w:rFonts w:asciiTheme="minorHAnsi" w:hAnsiTheme="minorHAnsi" w:cstheme="minorHAnsi"/>
          <w:color w:val="000000" w:themeColor="text1"/>
          <w:sz w:val="22"/>
        </w:rPr>
        <w:t xml:space="preserve">no exercício de </w:t>
      </w:r>
      <w:r w:rsidR="00EA4EF6">
        <w:rPr>
          <w:rFonts w:asciiTheme="minorHAnsi" w:hAnsiTheme="minorHAnsi" w:cstheme="minorHAnsi"/>
          <w:color w:val="000000" w:themeColor="text1"/>
          <w:sz w:val="22"/>
        </w:rPr>
        <w:t>-----</w:t>
      </w:r>
      <w:r w:rsidR="00B02280" w:rsidRPr="005F0BFD">
        <w:rPr>
          <w:rFonts w:asciiTheme="minorHAnsi" w:hAnsiTheme="minorHAnsi" w:cstheme="minorHAnsi"/>
          <w:color w:val="000000" w:themeColor="text1"/>
          <w:sz w:val="22"/>
        </w:rPr>
        <w:t xml:space="preserve"> </w:t>
      </w:r>
      <w:r w:rsidRPr="005F0BFD">
        <w:rPr>
          <w:rFonts w:asciiTheme="minorHAnsi" w:hAnsiTheme="minorHAnsi" w:cstheme="minorHAnsi"/>
          <w:color w:val="000000" w:themeColor="text1"/>
          <w:sz w:val="22"/>
        </w:rPr>
        <w:t>está descrita a seguir:</w:t>
      </w:r>
    </w:p>
    <w:p w:rsidR="000E4181" w:rsidRPr="005F0BFD" w:rsidRDefault="000E4181" w:rsidP="00D45248">
      <w:pPr>
        <w:autoSpaceDE w:val="0"/>
        <w:autoSpaceDN w:val="0"/>
        <w:adjustRightInd w:val="0"/>
        <w:ind w:left="851" w:right="556"/>
        <w:jc w:val="both"/>
        <w:rPr>
          <w:rFonts w:asciiTheme="minorHAnsi" w:hAnsiTheme="minorHAnsi" w:cstheme="minorHAnsi"/>
          <w:color w:val="000000" w:themeColor="text1"/>
          <w:sz w:val="22"/>
        </w:rPr>
      </w:pPr>
    </w:p>
    <w:p w:rsidR="008038BF" w:rsidRPr="005F0BFD" w:rsidRDefault="008038BF" w:rsidP="00D45248">
      <w:pPr>
        <w:autoSpaceDE w:val="0"/>
        <w:autoSpaceDN w:val="0"/>
        <w:adjustRightInd w:val="0"/>
        <w:ind w:left="851" w:right="556"/>
        <w:jc w:val="both"/>
        <w:rPr>
          <w:rFonts w:asciiTheme="minorHAnsi" w:hAnsiTheme="minorHAnsi" w:cstheme="minorHAnsi"/>
          <w:color w:val="000000" w:themeColor="text1"/>
          <w:sz w:val="22"/>
        </w:rPr>
      </w:pPr>
    </w:p>
    <w:tbl>
      <w:tblPr>
        <w:tblStyle w:val="Tabelacomgrade"/>
        <w:tblW w:w="0" w:type="auto"/>
        <w:tblInd w:w="539" w:type="dxa"/>
        <w:tblLook w:val="04A0" w:firstRow="1" w:lastRow="0" w:firstColumn="1" w:lastColumn="0" w:noHBand="0" w:noVBand="1"/>
      </w:tblPr>
      <w:tblGrid>
        <w:gridCol w:w="4956"/>
        <w:gridCol w:w="1134"/>
      </w:tblGrid>
      <w:tr w:rsidR="00B02280" w:rsidRPr="005F0BFD" w:rsidTr="00B02280">
        <w:tc>
          <w:tcPr>
            <w:tcW w:w="4956" w:type="dxa"/>
          </w:tcPr>
          <w:p w:rsidR="00B02280" w:rsidRPr="005F0BFD" w:rsidRDefault="00B02280" w:rsidP="00356C2B">
            <w:pPr>
              <w:pStyle w:val="Recuodecorpodetexto3"/>
              <w:ind w:left="0" w:right="23" w:firstLine="0"/>
              <w:rPr>
                <w:rFonts w:asciiTheme="minorHAnsi" w:hAnsiTheme="minorHAnsi" w:cstheme="minorHAnsi"/>
                <w:color w:val="000000" w:themeColor="text1"/>
                <w:sz w:val="20"/>
                <w:szCs w:val="20"/>
                <w:lang w:val="pt-BR"/>
              </w:rPr>
            </w:pPr>
            <w:r w:rsidRPr="005F0BFD">
              <w:rPr>
                <w:rFonts w:asciiTheme="minorHAnsi" w:hAnsiTheme="minorHAnsi" w:cstheme="minorHAnsi"/>
                <w:color w:val="000000" w:themeColor="text1"/>
                <w:sz w:val="20"/>
                <w:szCs w:val="20"/>
                <w:lang w:val="pt-BR"/>
              </w:rPr>
              <w:t xml:space="preserve">Demonstração </w:t>
            </w:r>
            <w:r w:rsidR="00356C2B" w:rsidRPr="005F0BFD">
              <w:rPr>
                <w:rFonts w:asciiTheme="minorHAnsi" w:hAnsiTheme="minorHAnsi" w:cstheme="minorHAnsi"/>
                <w:color w:val="000000" w:themeColor="text1"/>
                <w:sz w:val="20"/>
                <w:szCs w:val="20"/>
                <w:lang w:val="pt-BR"/>
              </w:rPr>
              <w:t xml:space="preserve">dos Lucros do Exercício </w:t>
            </w:r>
            <w:r w:rsidRPr="005F0BFD">
              <w:rPr>
                <w:rFonts w:asciiTheme="minorHAnsi" w:hAnsiTheme="minorHAnsi" w:cstheme="minorHAnsi"/>
                <w:color w:val="000000" w:themeColor="text1"/>
                <w:sz w:val="20"/>
                <w:szCs w:val="20"/>
                <w:lang w:val="pt-BR"/>
              </w:rPr>
              <w:t xml:space="preserve"> </w:t>
            </w:r>
          </w:p>
        </w:tc>
        <w:tc>
          <w:tcPr>
            <w:tcW w:w="1134" w:type="dxa"/>
          </w:tcPr>
          <w:p w:rsidR="00B02280" w:rsidRPr="005F0BFD" w:rsidRDefault="00B02280" w:rsidP="00B02280">
            <w:pPr>
              <w:jc w:val="right"/>
              <w:rPr>
                <w:rFonts w:asciiTheme="minorHAnsi" w:hAnsiTheme="minorHAnsi" w:cs="Arial"/>
                <w:sz w:val="20"/>
                <w:szCs w:val="20"/>
                <w:lang w:val="pt-BR"/>
              </w:rPr>
            </w:pPr>
          </w:p>
        </w:tc>
      </w:tr>
      <w:tr w:rsidR="00B02280" w:rsidRPr="005F0BFD" w:rsidTr="00B02280">
        <w:tc>
          <w:tcPr>
            <w:tcW w:w="4956" w:type="dxa"/>
          </w:tcPr>
          <w:p w:rsidR="00B02280" w:rsidRPr="005F0BFD" w:rsidRDefault="00B02280" w:rsidP="00B02280">
            <w:pPr>
              <w:pStyle w:val="Recuodecorpodetexto3"/>
              <w:ind w:left="0" w:right="23" w:firstLine="0"/>
              <w:rPr>
                <w:rFonts w:asciiTheme="minorHAnsi" w:hAnsiTheme="minorHAnsi" w:cstheme="minorHAnsi"/>
                <w:color w:val="000000" w:themeColor="text1"/>
                <w:sz w:val="20"/>
                <w:szCs w:val="20"/>
              </w:rPr>
            </w:pPr>
            <w:proofErr w:type="spellStart"/>
            <w:r w:rsidRPr="005F0BFD">
              <w:rPr>
                <w:rFonts w:asciiTheme="minorHAnsi" w:hAnsiTheme="minorHAnsi" w:cstheme="minorHAnsi"/>
                <w:color w:val="000000" w:themeColor="text1"/>
                <w:sz w:val="20"/>
                <w:szCs w:val="20"/>
              </w:rPr>
              <w:t>Lucro</w:t>
            </w:r>
            <w:proofErr w:type="spellEnd"/>
            <w:r w:rsidRPr="005F0BFD">
              <w:rPr>
                <w:rFonts w:asciiTheme="minorHAnsi" w:hAnsiTheme="minorHAnsi" w:cstheme="minorHAnsi"/>
                <w:color w:val="000000" w:themeColor="text1"/>
                <w:sz w:val="20"/>
                <w:szCs w:val="20"/>
              </w:rPr>
              <w:t xml:space="preserve"> </w:t>
            </w:r>
            <w:proofErr w:type="spellStart"/>
            <w:r w:rsidRPr="005F0BFD">
              <w:rPr>
                <w:rFonts w:asciiTheme="minorHAnsi" w:hAnsiTheme="minorHAnsi" w:cstheme="minorHAnsi"/>
                <w:color w:val="000000" w:themeColor="text1"/>
                <w:sz w:val="20"/>
                <w:szCs w:val="20"/>
              </w:rPr>
              <w:t>Líquido</w:t>
            </w:r>
            <w:proofErr w:type="spellEnd"/>
            <w:r w:rsidRPr="005F0BFD">
              <w:rPr>
                <w:rFonts w:asciiTheme="minorHAnsi" w:hAnsiTheme="minorHAnsi" w:cstheme="minorHAnsi"/>
                <w:color w:val="000000" w:themeColor="text1"/>
                <w:sz w:val="20"/>
                <w:szCs w:val="20"/>
              </w:rPr>
              <w:t xml:space="preserve"> do </w:t>
            </w:r>
            <w:proofErr w:type="spellStart"/>
            <w:r w:rsidRPr="005F0BFD">
              <w:rPr>
                <w:rFonts w:asciiTheme="minorHAnsi" w:hAnsiTheme="minorHAnsi" w:cstheme="minorHAnsi"/>
                <w:color w:val="000000" w:themeColor="text1"/>
                <w:sz w:val="20"/>
                <w:szCs w:val="20"/>
              </w:rPr>
              <w:t>Exercício</w:t>
            </w:r>
            <w:proofErr w:type="spellEnd"/>
          </w:p>
        </w:tc>
        <w:tc>
          <w:tcPr>
            <w:tcW w:w="1134" w:type="dxa"/>
          </w:tcPr>
          <w:p w:rsidR="00B02280" w:rsidRPr="005F0BFD" w:rsidRDefault="00B02280" w:rsidP="00B02280">
            <w:pPr>
              <w:jc w:val="right"/>
              <w:rPr>
                <w:rFonts w:asciiTheme="minorHAnsi" w:hAnsiTheme="minorHAnsi" w:cstheme="minorHAnsi"/>
                <w:color w:val="000000" w:themeColor="text1"/>
                <w:sz w:val="20"/>
                <w:szCs w:val="20"/>
              </w:rPr>
            </w:pPr>
          </w:p>
        </w:tc>
      </w:tr>
      <w:tr w:rsidR="00B02280" w:rsidRPr="005F0BFD" w:rsidTr="00B02280">
        <w:tc>
          <w:tcPr>
            <w:tcW w:w="4956" w:type="dxa"/>
          </w:tcPr>
          <w:p w:rsidR="00B02280" w:rsidRPr="005F0BFD" w:rsidRDefault="00B02280" w:rsidP="00B02280">
            <w:pPr>
              <w:pStyle w:val="Recuodecorpodetexto3"/>
              <w:ind w:left="0" w:right="23" w:firstLine="0"/>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w:t>
            </w:r>
            <w:proofErr w:type="spellStart"/>
            <w:r w:rsidRPr="005F0BFD">
              <w:rPr>
                <w:rFonts w:asciiTheme="minorHAnsi" w:hAnsiTheme="minorHAnsi" w:cstheme="minorHAnsi"/>
                <w:color w:val="000000" w:themeColor="text1"/>
                <w:sz w:val="20"/>
                <w:szCs w:val="20"/>
              </w:rPr>
              <w:t>Constituição</w:t>
            </w:r>
            <w:proofErr w:type="spellEnd"/>
            <w:r w:rsidRPr="005F0BFD">
              <w:rPr>
                <w:rFonts w:asciiTheme="minorHAnsi" w:hAnsiTheme="minorHAnsi" w:cstheme="minorHAnsi"/>
                <w:color w:val="000000" w:themeColor="text1"/>
                <w:sz w:val="20"/>
                <w:szCs w:val="20"/>
              </w:rPr>
              <w:t xml:space="preserve"> de </w:t>
            </w:r>
            <w:proofErr w:type="spellStart"/>
            <w:r w:rsidRPr="005F0BFD">
              <w:rPr>
                <w:rFonts w:asciiTheme="minorHAnsi" w:hAnsiTheme="minorHAnsi" w:cstheme="minorHAnsi"/>
                <w:color w:val="000000" w:themeColor="text1"/>
                <w:sz w:val="20"/>
                <w:szCs w:val="20"/>
              </w:rPr>
              <w:t>Reserva</w:t>
            </w:r>
            <w:proofErr w:type="spellEnd"/>
            <w:r w:rsidRPr="005F0BFD">
              <w:rPr>
                <w:rFonts w:asciiTheme="minorHAnsi" w:hAnsiTheme="minorHAnsi" w:cstheme="minorHAnsi"/>
                <w:color w:val="000000" w:themeColor="text1"/>
                <w:sz w:val="20"/>
                <w:szCs w:val="20"/>
              </w:rPr>
              <w:t xml:space="preserve"> Legal </w:t>
            </w:r>
          </w:p>
        </w:tc>
        <w:tc>
          <w:tcPr>
            <w:tcW w:w="1134" w:type="dxa"/>
          </w:tcPr>
          <w:p w:rsidR="00B02280" w:rsidRPr="005F0BFD" w:rsidRDefault="00B02280" w:rsidP="00B02280">
            <w:pPr>
              <w:jc w:val="right"/>
              <w:rPr>
                <w:rFonts w:asciiTheme="minorHAnsi" w:hAnsiTheme="minorHAnsi" w:cstheme="minorHAnsi"/>
                <w:color w:val="000000" w:themeColor="text1"/>
                <w:sz w:val="20"/>
                <w:szCs w:val="20"/>
              </w:rPr>
            </w:pPr>
          </w:p>
        </w:tc>
      </w:tr>
      <w:tr w:rsidR="00B02280" w:rsidRPr="005F0BFD" w:rsidTr="00B02280">
        <w:tc>
          <w:tcPr>
            <w:tcW w:w="4956" w:type="dxa"/>
          </w:tcPr>
          <w:p w:rsidR="00B02280" w:rsidRPr="005F0BFD" w:rsidRDefault="00B02280" w:rsidP="00B02280">
            <w:pPr>
              <w:pStyle w:val="Recuodecorpodetexto3"/>
              <w:ind w:left="0" w:right="23" w:firstLine="0"/>
              <w:rPr>
                <w:rFonts w:asciiTheme="minorHAnsi" w:hAnsiTheme="minorHAnsi" w:cstheme="minorHAnsi"/>
                <w:color w:val="000000" w:themeColor="text1"/>
                <w:sz w:val="20"/>
                <w:szCs w:val="20"/>
                <w:lang w:val="pt-BR"/>
              </w:rPr>
            </w:pPr>
            <w:r w:rsidRPr="005F0BFD">
              <w:rPr>
                <w:rFonts w:asciiTheme="minorHAnsi" w:hAnsiTheme="minorHAnsi" w:cstheme="minorHAnsi"/>
                <w:color w:val="000000" w:themeColor="text1"/>
                <w:sz w:val="20"/>
                <w:szCs w:val="20"/>
                <w:lang w:val="pt-BR"/>
              </w:rPr>
              <w:t>Base para distribuição de lucros</w:t>
            </w:r>
          </w:p>
        </w:tc>
        <w:tc>
          <w:tcPr>
            <w:tcW w:w="1134" w:type="dxa"/>
          </w:tcPr>
          <w:p w:rsidR="00B02280" w:rsidRPr="005F0BFD" w:rsidRDefault="00B02280" w:rsidP="00B02280">
            <w:pPr>
              <w:pStyle w:val="Recuodecorpodetexto3"/>
              <w:ind w:left="0" w:right="23" w:firstLine="0"/>
              <w:jc w:val="right"/>
              <w:rPr>
                <w:rFonts w:asciiTheme="minorHAnsi" w:hAnsiTheme="minorHAnsi" w:cstheme="minorHAnsi"/>
                <w:color w:val="000000" w:themeColor="text1"/>
                <w:sz w:val="20"/>
                <w:szCs w:val="20"/>
                <w:lang w:val="pt-BR"/>
              </w:rPr>
            </w:pPr>
          </w:p>
        </w:tc>
      </w:tr>
      <w:tr w:rsidR="00B02280" w:rsidRPr="005F0BFD" w:rsidTr="00B02280">
        <w:tc>
          <w:tcPr>
            <w:tcW w:w="4956" w:type="dxa"/>
          </w:tcPr>
          <w:p w:rsidR="00B02280" w:rsidRPr="005F0BFD" w:rsidRDefault="00B02280" w:rsidP="00B02280">
            <w:pPr>
              <w:pStyle w:val="Recuodecorpodetexto3"/>
              <w:ind w:left="0" w:right="23" w:firstLine="0"/>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w:t>
            </w:r>
            <w:proofErr w:type="spellStart"/>
            <w:r w:rsidRPr="005F0BFD">
              <w:rPr>
                <w:rFonts w:asciiTheme="minorHAnsi" w:hAnsiTheme="minorHAnsi" w:cstheme="minorHAnsi"/>
                <w:color w:val="000000" w:themeColor="text1"/>
                <w:sz w:val="20"/>
                <w:szCs w:val="20"/>
              </w:rPr>
              <w:t>Distribuição</w:t>
            </w:r>
            <w:proofErr w:type="spellEnd"/>
            <w:r w:rsidRPr="005F0BFD">
              <w:rPr>
                <w:rFonts w:asciiTheme="minorHAnsi" w:hAnsiTheme="minorHAnsi" w:cstheme="minorHAnsi"/>
                <w:color w:val="000000" w:themeColor="text1"/>
                <w:sz w:val="20"/>
                <w:szCs w:val="20"/>
              </w:rPr>
              <w:t xml:space="preserve"> de </w:t>
            </w:r>
            <w:proofErr w:type="spellStart"/>
            <w:r w:rsidRPr="005F0BFD">
              <w:rPr>
                <w:rFonts w:asciiTheme="minorHAnsi" w:hAnsiTheme="minorHAnsi" w:cstheme="minorHAnsi"/>
                <w:color w:val="000000" w:themeColor="text1"/>
                <w:sz w:val="20"/>
                <w:szCs w:val="20"/>
              </w:rPr>
              <w:t>Lucros</w:t>
            </w:r>
            <w:proofErr w:type="spellEnd"/>
            <w:r w:rsidRPr="005F0BFD">
              <w:rPr>
                <w:rFonts w:asciiTheme="minorHAnsi" w:hAnsiTheme="minorHAnsi" w:cstheme="minorHAnsi"/>
                <w:color w:val="000000" w:themeColor="text1"/>
                <w:sz w:val="20"/>
                <w:szCs w:val="20"/>
              </w:rPr>
              <w:t xml:space="preserve"> </w:t>
            </w:r>
          </w:p>
        </w:tc>
        <w:tc>
          <w:tcPr>
            <w:tcW w:w="1134" w:type="dxa"/>
          </w:tcPr>
          <w:p w:rsidR="00B02280" w:rsidRPr="005F0BFD" w:rsidRDefault="00B02280" w:rsidP="00B02280">
            <w:pPr>
              <w:pStyle w:val="Recuodecorpodetexto3"/>
              <w:ind w:left="0" w:right="23" w:firstLine="0"/>
              <w:jc w:val="right"/>
              <w:rPr>
                <w:rFonts w:asciiTheme="minorHAnsi" w:hAnsiTheme="minorHAnsi" w:cstheme="minorHAnsi"/>
                <w:color w:val="000000" w:themeColor="text1"/>
                <w:sz w:val="20"/>
                <w:szCs w:val="20"/>
              </w:rPr>
            </w:pPr>
          </w:p>
        </w:tc>
      </w:tr>
      <w:tr w:rsidR="00B02280" w:rsidRPr="005F0BFD" w:rsidTr="00B02280">
        <w:tc>
          <w:tcPr>
            <w:tcW w:w="4956" w:type="dxa"/>
          </w:tcPr>
          <w:p w:rsidR="00B02280" w:rsidRPr="005F0BFD" w:rsidRDefault="00B02280" w:rsidP="00B02280">
            <w:pPr>
              <w:pStyle w:val="Recuodecorpodetexto3"/>
              <w:ind w:left="0" w:right="23" w:firstLine="0"/>
              <w:rPr>
                <w:rFonts w:asciiTheme="minorHAnsi" w:hAnsiTheme="minorHAnsi" w:cstheme="minorHAnsi"/>
                <w:color w:val="000000" w:themeColor="text1"/>
                <w:sz w:val="20"/>
                <w:szCs w:val="20"/>
                <w:lang w:val="pt-BR"/>
              </w:rPr>
            </w:pPr>
            <w:r w:rsidRPr="005F0BFD">
              <w:rPr>
                <w:rFonts w:asciiTheme="minorHAnsi" w:hAnsiTheme="minorHAnsi" w:cstheme="minorHAnsi"/>
                <w:color w:val="000000" w:themeColor="text1"/>
                <w:sz w:val="20"/>
                <w:szCs w:val="20"/>
                <w:lang w:val="pt-BR"/>
              </w:rPr>
              <w:t xml:space="preserve">(-) </w:t>
            </w:r>
            <w:proofErr w:type="spellStart"/>
            <w:r w:rsidRPr="005F0BFD">
              <w:rPr>
                <w:rFonts w:asciiTheme="minorHAnsi" w:hAnsiTheme="minorHAnsi" w:cstheme="minorHAnsi"/>
                <w:color w:val="000000" w:themeColor="text1"/>
                <w:sz w:val="20"/>
                <w:szCs w:val="20"/>
                <w:lang w:val="pt-BR"/>
              </w:rPr>
              <w:t>Constiuição</w:t>
            </w:r>
            <w:proofErr w:type="spellEnd"/>
            <w:r w:rsidRPr="005F0BFD">
              <w:rPr>
                <w:rFonts w:asciiTheme="minorHAnsi" w:hAnsiTheme="minorHAnsi" w:cstheme="minorHAnsi"/>
                <w:color w:val="000000" w:themeColor="text1"/>
                <w:sz w:val="20"/>
                <w:szCs w:val="20"/>
                <w:lang w:val="pt-BR"/>
              </w:rPr>
              <w:t xml:space="preserve"> de reservas de retenção de lucros</w:t>
            </w:r>
          </w:p>
        </w:tc>
        <w:tc>
          <w:tcPr>
            <w:tcW w:w="1134" w:type="dxa"/>
          </w:tcPr>
          <w:p w:rsidR="00B02280" w:rsidRPr="005F0BFD" w:rsidRDefault="00B02280" w:rsidP="00B02280">
            <w:pPr>
              <w:pStyle w:val="Recuodecorpodetexto3"/>
              <w:ind w:left="0" w:right="23" w:firstLine="0"/>
              <w:jc w:val="right"/>
              <w:rPr>
                <w:rFonts w:asciiTheme="minorHAnsi" w:hAnsiTheme="minorHAnsi" w:cstheme="minorHAnsi"/>
                <w:color w:val="000000" w:themeColor="text1"/>
                <w:sz w:val="20"/>
                <w:szCs w:val="20"/>
                <w:lang w:val="pt-BR"/>
              </w:rPr>
            </w:pPr>
          </w:p>
        </w:tc>
      </w:tr>
      <w:tr w:rsidR="00B02280" w:rsidRPr="005F0BFD" w:rsidTr="00B02280">
        <w:tc>
          <w:tcPr>
            <w:tcW w:w="4956" w:type="dxa"/>
          </w:tcPr>
          <w:p w:rsidR="00B02280" w:rsidRPr="005F0BFD" w:rsidRDefault="00B02280" w:rsidP="00B02280">
            <w:pPr>
              <w:pStyle w:val="Recuodecorpodetexto3"/>
              <w:ind w:left="0" w:right="23" w:firstLine="0"/>
              <w:rPr>
                <w:rFonts w:asciiTheme="minorHAnsi" w:hAnsiTheme="minorHAnsi" w:cstheme="minorHAnsi"/>
                <w:color w:val="000000" w:themeColor="text1"/>
                <w:sz w:val="20"/>
                <w:szCs w:val="20"/>
              </w:rPr>
            </w:pPr>
            <w:proofErr w:type="spellStart"/>
            <w:r w:rsidRPr="005F0BFD">
              <w:rPr>
                <w:rFonts w:asciiTheme="minorHAnsi" w:hAnsiTheme="minorHAnsi" w:cstheme="minorHAnsi"/>
                <w:color w:val="000000" w:themeColor="text1"/>
                <w:sz w:val="20"/>
                <w:szCs w:val="20"/>
              </w:rPr>
              <w:t>Saldo</w:t>
            </w:r>
            <w:proofErr w:type="spellEnd"/>
            <w:r w:rsidRPr="005F0BFD">
              <w:rPr>
                <w:rFonts w:asciiTheme="minorHAnsi" w:hAnsiTheme="minorHAnsi" w:cstheme="minorHAnsi"/>
                <w:color w:val="000000" w:themeColor="text1"/>
                <w:sz w:val="20"/>
                <w:szCs w:val="20"/>
              </w:rPr>
              <w:t xml:space="preserve"> Final</w:t>
            </w:r>
          </w:p>
        </w:tc>
        <w:tc>
          <w:tcPr>
            <w:tcW w:w="1134" w:type="dxa"/>
          </w:tcPr>
          <w:p w:rsidR="00B02280" w:rsidRPr="005F0BFD" w:rsidRDefault="00B02280" w:rsidP="00B02280">
            <w:pPr>
              <w:pStyle w:val="Recuodecorpodetexto3"/>
              <w:ind w:left="0" w:right="23" w:firstLine="0"/>
              <w:jc w:val="right"/>
              <w:rPr>
                <w:rFonts w:asciiTheme="minorHAnsi" w:hAnsiTheme="minorHAnsi" w:cstheme="minorHAnsi"/>
                <w:color w:val="000000" w:themeColor="text1"/>
                <w:sz w:val="20"/>
                <w:szCs w:val="20"/>
              </w:rPr>
            </w:pPr>
          </w:p>
        </w:tc>
      </w:tr>
    </w:tbl>
    <w:p w:rsidR="00B02280" w:rsidRPr="005F0BFD" w:rsidRDefault="00B02280" w:rsidP="00D45248">
      <w:pPr>
        <w:autoSpaceDE w:val="0"/>
        <w:autoSpaceDN w:val="0"/>
        <w:adjustRightInd w:val="0"/>
        <w:ind w:left="851" w:right="556"/>
        <w:jc w:val="both"/>
        <w:rPr>
          <w:rFonts w:asciiTheme="minorHAnsi" w:hAnsiTheme="minorHAnsi" w:cstheme="minorHAnsi"/>
          <w:color w:val="000000" w:themeColor="text1"/>
          <w:sz w:val="22"/>
        </w:rPr>
      </w:pPr>
    </w:p>
    <w:p w:rsidR="000C5B74" w:rsidRDefault="000C5B74" w:rsidP="00D45248">
      <w:pPr>
        <w:autoSpaceDE w:val="0"/>
        <w:autoSpaceDN w:val="0"/>
        <w:adjustRightInd w:val="0"/>
        <w:ind w:left="851" w:right="556"/>
        <w:jc w:val="both"/>
        <w:rPr>
          <w:rFonts w:asciiTheme="minorHAnsi" w:hAnsiTheme="minorHAnsi" w:cstheme="minorHAnsi"/>
          <w:color w:val="000000" w:themeColor="text1"/>
          <w:sz w:val="22"/>
        </w:rPr>
      </w:pPr>
    </w:p>
    <w:p w:rsidR="00680432" w:rsidRPr="005F0BFD" w:rsidRDefault="00680432" w:rsidP="00D45248">
      <w:pPr>
        <w:autoSpaceDE w:val="0"/>
        <w:autoSpaceDN w:val="0"/>
        <w:adjustRightInd w:val="0"/>
        <w:ind w:left="851" w:right="556"/>
        <w:jc w:val="both"/>
        <w:rPr>
          <w:rFonts w:asciiTheme="minorHAnsi" w:hAnsiTheme="minorHAnsi" w:cstheme="minorHAnsi"/>
          <w:color w:val="000000" w:themeColor="text1"/>
          <w:sz w:val="22"/>
        </w:rPr>
      </w:pPr>
    </w:p>
    <w:p w:rsidR="003A472F" w:rsidRPr="008D24F5" w:rsidRDefault="00C550E9" w:rsidP="00DA11E8">
      <w:pPr>
        <w:pStyle w:val="PargrafodaLista"/>
        <w:numPr>
          <w:ilvl w:val="0"/>
          <w:numId w:val="7"/>
        </w:numPr>
        <w:jc w:val="both"/>
        <w:rPr>
          <w:rFonts w:asciiTheme="minorHAnsi" w:hAnsiTheme="minorHAnsi" w:cstheme="minorHAnsi"/>
          <w:b/>
          <w:bCs/>
          <w:color w:val="000000" w:themeColor="text1"/>
          <w:sz w:val="26"/>
          <w:szCs w:val="26"/>
        </w:rPr>
      </w:pPr>
      <w:r w:rsidRPr="008D24F5">
        <w:rPr>
          <w:rFonts w:asciiTheme="minorHAnsi" w:hAnsiTheme="minorHAnsi" w:cstheme="minorHAnsi"/>
          <w:b/>
          <w:bCs/>
          <w:color w:val="000000" w:themeColor="text1"/>
          <w:sz w:val="26"/>
          <w:szCs w:val="26"/>
        </w:rPr>
        <w:t>Receita líquida</w:t>
      </w:r>
    </w:p>
    <w:p w:rsidR="00BE1A94" w:rsidRPr="005F0BFD" w:rsidRDefault="00BE1A94" w:rsidP="00BE1A94">
      <w:pPr>
        <w:ind w:right="283"/>
        <w:jc w:val="both"/>
        <w:rPr>
          <w:rFonts w:asciiTheme="minorHAnsi" w:hAnsiTheme="minorHAnsi" w:cstheme="minorHAnsi"/>
          <w:b/>
          <w:color w:val="000000" w:themeColor="text1"/>
          <w:sz w:val="26"/>
          <w:szCs w:val="26"/>
        </w:rPr>
      </w:pPr>
    </w:p>
    <w:p w:rsidR="00BE1A94" w:rsidRPr="005F0BFD" w:rsidRDefault="00BE1A94" w:rsidP="00BE1A94">
      <w:pPr>
        <w:ind w:left="360" w:right="283"/>
        <w:jc w:val="both"/>
        <w:rPr>
          <w:rFonts w:asciiTheme="minorHAnsi" w:hAnsiTheme="minorHAnsi" w:cstheme="minorHAnsi"/>
          <w:color w:val="000000" w:themeColor="text1"/>
          <w:sz w:val="22"/>
        </w:rPr>
      </w:pPr>
      <w:r w:rsidRPr="005F0BFD">
        <w:rPr>
          <w:rFonts w:asciiTheme="minorHAnsi" w:hAnsiTheme="minorHAnsi" w:cstheme="minorHAnsi"/>
          <w:color w:val="000000" w:themeColor="text1"/>
          <w:sz w:val="22"/>
        </w:rPr>
        <w:t>Abaixo apresentamos a conciliação entre as receitas bruta para fins fiscais e as receitas apresentadas na demonstração de resultado do exercício:</w:t>
      </w:r>
    </w:p>
    <w:p w:rsidR="00BE1A94" w:rsidRPr="005F0BFD" w:rsidRDefault="00BE1A94" w:rsidP="00BE1A94">
      <w:pPr>
        <w:ind w:left="360" w:right="283"/>
        <w:jc w:val="both"/>
        <w:rPr>
          <w:rFonts w:asciiTheme="minorHAnsi" w:hAnsiTheme="minorHAnsi" w:cstheme="minorHAnsi"/>
          <w:color w:val="000000" w:themeColor="text1"/>
          <w:sz w:val="22"/>
        </w:rPr>
      </w:pPr>
    </w:p>
    <w:p w:rsidR="005B7E78" w:rsidRPr="005F0BFD" w:rsidRDefault="005B7E78" w:rsidP="00BE1A94">
      <w:pPr>
        <w:ind w:left="360"/>
        <w:jc w:val="both"/>
        <w:rPr>
          <w:rFonts w:asciiTheme="minorHAnsi" w:hAnsiTheme="minorHAnsi" w:cstheme="minorHAnsi"/>
          <w:color w:val="000000" w:themeColor="text1"/>
          <w:sz w:val="22"/>
        </w:rPr>
      </w:pP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2"/>
        <w:gridCol w:w="1559"/>
        <w:gridCol w:w="1449"/>
      </w:tblGrid>
      <w:tr w:rsidR="00AE7404" w:rsidRPr="005F0BFD" w:rsidTr="00AE7404">
        <w:tc>
          <w:tcPr>
            <w:tcW w:w="5272" w:type="dxa"/>
          </w:tcPr>
          <w:p w:rsidR="00AE7404" w:rsidRPr="005F0BFD" w:rsidRDefault="00AE7404" w:rsidP="005B7E7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Receita Bruta de Vendas</w:t>
            </w:r>
          </w:p>
        </w:tc>
        <w:tc>
          <w:tcPr>
            <w:tcW w:w="1559" w:type="dxa"/>
            <w:vAlign w:val="bottom"/>
          </w:tcPr>
          <w:p w:rsidR="00AE7404" w:rsidRPr="005F0BFD" w:rsidRDefault="00AE7404" w:rsidP="00AE7404">
            <w:pPr>
              <w:jc w:val="right"/>
              <w:rPr>
                <w:rFonts w:asciiTheme="minorHAnsi" w:hAnsiTheme="minorHAnsi" w:cs="Arial"/>
                <w:sz w:val="20"/>
                <w:szCs w:val="20"/>
              </w:rPr>
            </w:pPr>
          </w:p>
        </w:tc>
        <w:tc>
          <w:tcPr>
            <w:tcW w:w="1449" w:type="dxa"/>
            <w:vAlign w:val="bottom"/>
          </w:tcPr>
          <w:p w:rsidR="00AE7404" w:rsidRPr="005F0BFD" w:rsidRDefault="00AE7404" w:rsidP="00AE7404">
            <w:pPr>
              <w:jc w:val="right"/>
              <w:rPr>
                <w:rFonts w:asciiTheme="minorHAnsi" w:hAnsiTheme="minorHAnsi" w:cs="Arial"/>
                <w:sz w:val="20"/>
                <w:szCs w:val="20"/>
              </w:rPr>
            </w:pPr>
          </w:p>
        </w:tc>
      </w:tr>
      <w:tr w:rsidR="005B7E78" w:rsidRPr="005F0BFD" w:rsidTr="00AE7404">
        <w:tc>
          <w:tcPr>
            <w:tcW w:w="5272" w:type="dxa"/>
          </w:tcPr>
          <w:p w:rsidR="005B7E78" w:rsidRPr="005F0BFD" w:rsidRDefault="005B7E78" w:rsidP="005B7E7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Deduções e Abatimentos</w:t>
            </w:r>
          </w:p>
        </w:tc>
        <w:tc>
          <w:tcPr>
            <w:tcW w:w="1559" w:type="dxa"/>
            <w:vAlign w:val="bottom"/>
          </w:tcPr>
          <w:p w:rsidR="005B7E78" w:rsidRPr="005F0BFD" w:rsidRDefault="005B7E78" w:rsidP="00AE7404">
            <w:pPr>
              <w:tabs>
                <w:tab w:val="decimal" w:pos="1219"/>
              </w:tabs>
              <w:ind w:right="177"/>
              <w:jc w:val="right"/>
              <w:rPr>
                <w:rFonts w:asciiTheme="minorHAnsi" w:hAnsiTheme="minorHAnsi" w:cstheme="minorHAnsi"/>
                <w:bCs/>
                <w:color w:val="000000" w:themeColor="text1"/>
                <w:sz w:val="20"/>
                <w:szCs w:val="20"/>
              </w:rPr>
            </w:pPr>
          </w:p>
        </w:tc>
        <w:tc>
          <w:tcPr>
            <w:tcW w:w="1449" w:type="dxa"/>
            <w:vAlign w:val="bottom"/>
          </w:tcPr>
          <w:p w:rsidR="005B7E78" w:rsidRPr="005F0BFD" w:rsidRDefault="005B7E78" w:rsidP="00AE7404">
            <w:pPr>
              <w:tabs>
                <w:tab w:val="decimal" w:pos="1219"/>
              </w:tabs>
              <w:ind w:right="177"/>
              <w:jc w:val="right"/>
              <w:rPr>
                <w:rFonts w:asciiTheme="minorHAnsi" w:hAnsiTheme="minorHAnsi" w:cstheme="minorHAnsi"/>
                <w:bCs/>
                <w:color w:val="000000" w:themeColor="text1"/>
                <w:sz w:val="20"/>
                <w:szCs w:val="20"/>
              </w:rPr>
            </w:pPr>
          </w:p>
        </w:tc>
      </w:tr>
      <w:tr w:rsidR="005B7E78" w:rsidRPr="005F0BFD" w:rsidTr="00AE7404">
        <w:tc>
          <w:tcPr>
            <w:tcW w:w="5272" w:type="dxa"/>
          </w:tcPr>
          <w:p w:rsidR="005B7E78" w:rsidRPr="005F0BFD" w:rsidRDefault="005B7E78" w:rsidP="005B7E7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 Devolução de Vendas</w:t>
            </w:r>
          </w:p>
        </w:tc>
        <w:tc>
          <w:tcPr>
            <w:tcW w:w="1559" w:type="dxa"/>
            <w:vAlign w:val="bottom"/>
          </w:tcPr>
          <w:p w:rsidR="005B7E78" w:rsidRPr="005F0BFD" w:rsidRDefault="005B7E78" w:rsidP="00AE7404">
            <w:pPr>
              <w:tabs>
                <w:tab w:val="decimal" w:pos="1219"/>
              </w:tabs>
              <w:ind w:right="177"/>
              <w:jc w:val="right"/>
              <w:rPr>
                <w:rFonts w:asciiTheme="minorHAnsi" w:hAnsiTheme="minorHAnsi" w:cstheme="minorHAnsi"/>
                <w:bCs/>
                <w:color w:val="000000" w:themeColor="text1"/>
                <w:sz w:val="20"/>
                <w:szCs w:val="20"/>
              </w:rPr>
            </w:pPr>
          </w:p>
        </w:tc>
        <w:tc>
          <w:tcPr>
            <w:tcW w:w="1449" w:type="dxa"/>
            <w:vAlign w:val="bottom"/>
          </w:tcPr>
          <w:p w:rsidR="005B7E78" w:rsidRPr="005F0BFD" w:rsidRDefault="005B7E78" w:rsidP="00AE7404">
            <w:pPr>
              <w:jc w:val="right"/>
              <w:rPr>
                <w:rFonts w:asciiTheme="minorHAnsi" w:hAnsiTheme="minorHAnsi" w:cstheme="minorHAnsi"/>
                <w:bCs/>
                <w:color w:val="000000" w:themeColor="text1"/>
                <w:sz w:val="20"/>
                <w:szCs w:val="20"/>
              </w:rPr>
            </w:pPr>
          </w:p>
        </w:tc>
      </w:tr>
      <w:tr w:rsidR="005B7E78" w:rsidRPr="005F0BFD" w:rsidTr="00AE7404">
        <w:tc>
          <w:tcPr>
            <w:tcW w:w="5272" w:type="dxa"/>
          </w:tcPr>
          <w:p w:rsidR="005B7E78" w:rsidRPr="005F0BFD" w:rsidRDefault="005B7E78" w:rsidP="005B7E7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 Abatimentos Concedidos</w:t>
            </w:r>
          </w:p>
        </w:tc>
        <w:tc>
          <w:tcPr>
            <w:tcW w:w="1559" w:type="dxa"/>
            <w:vAlign w:val="bottom"/>
          </w:tcPr>
          <w:p w:rsidR="005B7E78" w:rsidRPr="005F0BFD" w:rsidRDefault="005B7E78" w:rsidP="00AE7404">
            <w:pPr>
              <w:tabs>
                <w:tab w:val="decimal" w:pos="1219"/>
              </w:tabs>
              <w:ind w:right="177"/>
              <w:jc w:val="right"/>
              <w:rPr>
                <w:rFonts w:asciiTheme="minorHAnsi" w:hAnsiTheme="minorHAnsi" w:cstheme="minorHAnsi"/>
                <w:bCs/>
                <w:color w:val="000000" w:themeColor="text1"/>
                <w:sz w:val="20"/>
                <w:szCs w:val="20"/>
              </w:rPr>
            </w:pPr>
          </w:p>
        </w:tc>
        <w:tc>
          <w:tcPr>
            <w:tcW w:w="1449" w:type="dxa"/>
            <w:vAlign w:val="bottom"/>
          </w:tcPr>
          <w:p w:rsidR="005B7E78" w:rsidRPr="005F0BFD" w:rsidRDefault="005B7E78" w:rsidP="00AE7404">
            <w:pPr>
              <w:tabs>
                <w:tab w:val="decimal" w:pos="1219"/>
              </w:tabs>
              <w:ind w:right="177"/>
              <w:jc w:val="right"/>
              <w:rPr>
                <w:rFonts w:asciiTheme="minorHAnsi" w:hAnsiTheme="minorHAnsi" w:cstheme="minorHAnsi"/>
                <w:bCs/>
                <w:color w:val="000000" w:themeColor="text1"/>
                <w:sz w:val="20"/>
                <w:szCs w:val="20"/>
              </w:rPr>
            </w:pPr>
          </w:p>
        </w:tc>
      </w:tr>
      <w:tr w:rsidR="005B7E78" w:rsidRPr="005F0BFD" w:rsidTr="00AE7404">
        <w:tc>
          <w:tcPr>
            <w:tcW w:w="5272" w:type="dxa"/>
          </w:tcPr>
          <w:p w:rsidR="005B7E78" w:rsidRPr="005F0BFD" w:rsidRDefault="005B7E78" w:rsidP="00AE7404">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Impostos Sobre Vendas </w:t>
            </w:r>
            <w:r w:rsidR="00AE7404" w:rsidRPr="005F0BFD">
              <w:rPr>
                <w:rFonts w:asciiTheme="minorHAnsi" w:hAnsiTheme="minorHAnsi" w:cstheme="minorHAnsi"/>
                <w:color w:val="000000" w:themeColor="text1"/>
                <w:sz w:val="20"/>
                <w:szCs w:val="20"/>
              </w:rPr>
              <w:t>e</w:t>
            </w:r>
            <w:r w:rsidRPr="005F0BFD">
              <w:rPr>
                <w:rFonts w:asciiTheme="minorHAnsi" w:hAnsiTheme="minorHAnsi" w:cstheme="minorHAnsi"/>
                <w:color w:val="000000" w:themeColor="text1"/>
                <w:sz w:val="20"/>
                <w:szCs w:val="20"/>
              </w:rPr>
              <w:t xml:space="preserve"> Serviços</w:t>
            </w:r>
          </w:p>
        </w:tc>
        <w:tc>
          <w:tcPr>
            <w:tcW w:w="1559" w:type="dxa"/>
            <w:vAlign w:val="bottom"/>
          </w:tcPr>
          <w:p w:rsidR="005B7E78" w:rsidRPr="005F0BFD" w:rsidRDefault="005B7E78" w:rsidP="00AE7404">
            <w:pPr>
              <w:tabs>
                <w:tab w:val="decimal" w:pos="1219"/>
              </w:tabs>
              <w:ind w:right="177"/>
              <w:jc w:val="right"/>
              <w:rPr>
                <w:rFonts w:asciiTheme="minorHAnsi" w:hAnsiTheme="minorHAnsi" w:cstheme="minorHAnsi"/>
                <w:bCs/>
                <w:color w:val="000000" w:themeColor="text1"/>
                <w:sz w:val="20"/>
                <w:szCs w:val="20"/>
              </w:rPr>
            </w:pPr>
          </w:p>
        </w:tc>
        <w:tc>
          <w:tcPr>
            <w:tcW w:w="1449" w:type="dxa"/>
            <w:vAlign w:val="bottom"/>
          </w:tcPr>
          <w:p w:rsidR="005B7E78" w:rsidRPr="005F0BFD" w:rsidRDefault="005B7E78" w:rsidP="00AE7404">
            <w:pPr>
              <w:tabs>
                <w:tab w:val="decimal" w:pos="1219"/>
              </w:tabs>
              <w:ind w:right="177"/>
              <w:jc w:val="right"/>
              <w:rPr>
                <w:rFonts w:asciiTheme="minorHAnsi" w:hAnsiTheme="minorHAnsi" w:cstheme="minorHAnsi"/>
                <w:bCs/>
                <w:color w:val="000000" w:themeColor="text1"/>
                <w:sz w:val="20"/>
                <w:szCs w:val="20"/>
              </w:rPr>
            </w:pPr>
          </w:p>
        </w:tc>
      </w:tr>
      <w:tr w:rsidR="005B7E78" w:rsidRPr="005F0BFD" w:rsidTr="00AE7404">
        <w:tc>
          <w:tcPr>
            <w:tcW w:w="5272" w:type="dxa"/>
          </w:tcPr>
          <w:p w:rsidR="005B7E78" w:rsidRPr="005F0BFD" w:rsidRDefault="005B7E78" w:rsidP="005B7E7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w:t>
            </w:r>
            <w:proofErr w:type="gramStart"/>
            <w:r w:rsidRPr="005F0BFD">
              <w:rPr>
                <w:rFonts w:asciiTheme="minorHAnsi" w:hAnsiTheme="minorHAnsi" w:cstheme="minorHAnsi"/>
                <w:color w:val="000000" w:themeColor="text1"/>
                <w:sz w:val="20"/>
                <w:szCs w:val="20"/>
              </w:rPr>
              <w:t>-)</w:t>
            </w:r>
            <w:r w:rsidR="00AE7404" w:rsidRPr="005F0BFD">
              <w:rPr>
                <w:rFonts w:asciiTheme="minorHAnsi" w:hAnsiTheme="minorHAnsi" w:cstheme="minorHAnsi"/>
                <w:color w:val="000000" w:themeColor="text1"/>
                <w:sz w:val="20"/>
                <w:szCs w:val="20"/>
              </w:rPr>
              <w:t>PIS</w:t>
            </w:r>
            <w:proofErr w:type="gramEnd"/>
            <w:r w:rsidR="00AE7404" w:rsidRPr="005F0BFD">
              <w:rPr>
                <w:rFonts w:asciiTheme="minorHAnsi" w:hAnsiTheme="minorHAnsi" w:cstheme="minorHAnsi"/>
                <w:color w:val="000000" w:themeColor="text1"/>
                <w:sz w:val="20"/>
                <w:szCs w:val="20"/>
              </w:rPr>
              <w:t xml:space="preserve"> e </w:t>
            </w:r>
            <w:r w:rsidRPr="005F0BFD">
              <w:rPr>
                <w:rFonts w:asciiTheme="minorHAnsi" w:hAnsiTheme="minorHAnsi" w:cstheme="minorHAnsi"/>
                <w:color w:val="000000" w:themeColor="text1"/>
                <w:sz w:val="20"/>
                <w:szCs w:val="20"/>
              </w:rPr>
              <w:t>COFINS sobre Vendas</w:t>
            </w:r>
          </w:p>
        </w:tc>
        <w:tc>
          <w:tcPr>
            <w:tcW w:w="1559" w:type="dxa"/>
            <w:vAlign w:val="bottom"/>
          </w:tcPr>
          <w:p w:rsidR="005B7E78" w:rsidRPr="005F0BFD" w:rsidRDefault="005B7E78" w:rsidP="00AE7404">
            <w:pPr>
              <w:tabs>
                <w:tab w:val="decimal" w:pos="1219"/>
              </w:tabs>
              <w:ind w:right="177"/>
              <w:jc w:val="right"/>
              <w:rPr>
                <w:rFonts w:asciiTheme="minorHAnsi" w:hAnsiTheme="minorHAnsi" w:cstheme="minorHAnsi"/>
                <w:bCs/>
                <w:color w:val="000000" w:themeColor="text1"/>
                <w:sz w:val="20"/>
                <w:szCs w:val="20"/>
              </w:rPr>
            </w:pPr>
          </w:p>
        </w:tc>
        <w:tc>
          <w:tcPr>
            <w:tcW w:w="1449" w:type="dxa"/>
            <w:vAlign w:val="bottom"/>
          </w:tcPr>
          <w:p w:rsidR="005B7E78" w:rsidRPr="005F0BFD" w:rsidRDefault="005B7E78" w:rsidP="00AE7404">
            <w:pPr>
              <w:tabs>
                <w:tab w:val="decimal" w:pos="1219"/>
              </w:tabs>
              <w:ind w:right="177"/>
              <w:jc w:val="right"/>
              <w:rPr>
                <w:rFonts w:asciiTheme="minorHAnsi" w:hAnsiTheme="minorHAnsi" w:cstheme="minorHAnsi"/>
                <w:bCs/>
                <w:color w:val="000000" w:themeColor="text1"/>
                <w:sz w:val="20"/>
                <w:szCs w:val="20"/>
              </w:rPr>
            </w:pPr>
          </w:p>
        </w:tc>
      </w:tr>
      <w:tr w:rsidR="005B7E78" w:rsidRPr="005F0BFD" w:rsidTr="00AE7404">
        <w:tc>
          <w:tcPr>
            <w:tcW w:w="5272" w:type="dxa"/>
          </w:tcPr>
          <w:p w:rsidR="005B7E78" w:rsidRPr="005F0BFD" w:rsidRDefault="005B7E78" w:rsidP="005B7E7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w:t>
            </w:r>
            <w:proofErr w:type="gramStart"/>
            <w:r w:rsidRPr="005F0BFD">
              <w:rPr>
                <w:rFonts w:asciiTheme="minorHAnsi" w:hAnsiTheme="minorHAnsi" w:cstheme="minorHAnsi"/>
                <w:color w:val="000000" w:themeColor="text1"/>
                <w:sz w:val="20"/>
                <w:szCs w:val="20"/>
              </w:rPr>
              <w:t>-)ICMS</w:t>
            </w:r>
            <w:proofErr w:type="gramEnd"/>
            <w:r w:rsidRPr="005F0BFD">
              <w:rPr>
                <w:rFonts w:asciiTheme="minorHAnsi" w:hAnsiTheme="minorHAnsi" w:cstheme="minorHAnsi"/>
                <w:color w:val="000000" w:themeColor="text1"/>
                <w:sz w:val="20"/>
                <w:szCs w:val="20"/>
              </w:rPr>
              <w:t xml:space="preserve"> sobre Vendas </w:t>
            </w:r>
          </w:p>
        </w:tc>
        <w:tc>
          <w:tcPr>
            <w:tcW w:w="1559" w:type="dxa"/>
            <w:vAlign w:val="bottom"/>
          </w:tcPr>
          <w:p w:rsidR="005B7E78" w:rsidRPr="005F0BFD" w:rsidRDefault="005B7E78" w:rsidP="00AE7404">
            <w:pPr>
              <w:tabs>
                <w:tab w:val="decimal" w:pos="1219"/>
              </w:tabs>
              <w:ind w:right="177"/>
              <w:rPr>
                <w:rFonts w:asciiTheme="minorHAnsi" w:hAnsiTheme="minorHAnsi" w:cstheme="minorHAnsi"/>
                <w:bCs/>
                <w:color w:val="000000" w:themeColor="text1"/>
                <w:sz w:val="20"/>
                <w:szCs w:val="20"/>
              </w:rPr>
            </w:pPr>
          </w:p>
        </w:tc>
        <w:tc>
          <w:tcPr>
            <w:tcW w:w="1449" w:type="dxa"/>
            <w:vAlign w:val="bottom"/>
          </w:tcPr>
          <w:p w:rsidR="005B7E78" w:rsidRPr="005F0BFD" w:rsidRDefault="005B7E78" w:rsidP="00AE7404">
            <w:pPr>
              <w:jc w:val="right"/>
              <w:rPr>
                <w:rFonts w:asciiTheme="minorHAnsi" w:hAnsiTheme="minorHAnsi" w:cstheme="minorHAnsi"/>
                <w:bCs/>
                <w:color w:val="000000" w:themeColor="text1"/>
                <w:sz w:val="20"/>
                <w:szCs w:val="20"/>
              </w:rPr>
            </w:pPr>
          </w:p>
        </w:tc>
      </w:tr>
      <w:tr w:rsidR="005B7E78" w:rsidRPr="005F0BFD" w:rsidTr="00AE7404">
        <w:tc>
          <w:tcPr>
            <w:tcW w:w="5272" w:type="dxa"/>
          </w:tcPr>
          <w:p w:rsidR="005B7E78" w:rsidRPr="005F0BFD" w:rsidRDefault="005B7E78" w:rsidP="005B7E78">
            <w:pPr>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Receita Líquida de Vendas</w:t>
            </w:r>
          </w:p>
        </w:tc>
        <w:tc>
          <w:tcPr>
            <w:tcW w:w="1559" w:type="dxa"/>
            <w:vAlign w:val="bottom"/>
          </w:tcPr>
          <w:p w:rsidR="005B7E78" w:rsidRPr="005F0BFD" w:rsidRDefault="005B7E78" w:rsidP="00AE7404">
            <w:pPr>
              <w:jc w:val="right"/>
              <w:rPr>
                <w:rFonts w:asciiTheme="minorHAnsi" w:hAnsiTheme="minorHAnsi" w:cstheme="minorHAnsi"/>
                <w:b/>
                <w:bCs/>
                <w:i/>
                <w:color w:val="000000" w:themeColor="text1"/>
                <w:sz w:val="20"/>
                <w:szCs w:val="20"/>
              </w:rPr>
            </w:pPr>
          </w:p>
        </w:tc>
        <w:tc>
          <w:tcPr>
            <w:tcW w:w="1449" w:type="dxa"/>
            <w:vAlign w:val="bottom"/>
          </w:tcPr>
          <w:p w:rsidR="005B7E78" w:rsidRPr="005F0BFD" w:rsidRDefault="005B7E78" w:rsidP="00AE7404">
            <w:pPr>
              <w:jc w:val="right"/>
              <w:rPr>
                <w:rFonts w:asciiTheme="minorHAnsi" w:hAnsiTheme="minorHAnsi" w:cstheme="minorHAnsi"/>
                <w:b/>
                <w:bCs/>
                <w:i/>
                <w:color w:val="000000" w:themeColor="text1"/>
                <w:sz w:val="20"/>
                <w:szCs w:val="20"/>
              </w:rPr>
            </w:pPr>
          </w:p>
        </w:tc>
      </w:tr>
    </w:tbl>
    <w:p w:rsidR="005B7E78" w:rsidRPr="005F0BFD" w:rsidRDefault="005B7E78" w:rsidP="00D45248">
      <w:pPr>
        <w:jc w:val="both"/>
        <w:rPr>
          <w:rFonts w:asciiTheme="minorHAnsi" w:hAnsiTheme="minorHAnsi" w:cstheme="minorHAnsi"/>
          <w:b/>
          <w:bCs/>
          <w:color w:val="000000" w:themeColor="text1"/>
          <w:sz w:val="26"/>
          <w:szCs w:val="26"/>
        </w:rPr>
      </w:pPr>
    </w:p>
    <w:p w:rsidR="00F37CE9" w:rsidRDefault="00F37CE9" w:rsidP="00D45248">
      <w:pPr>
        <w:jc w:val="both"/>
        <w:rPr>
          <w:rFonts w:asciiTheme="minorHAnsi" w:hAnsiTheme="minorHAnsi" w:cstheme="minorHAnsi"/>
          <w:b/>
          <w:bCs/>
          <w:color w:val="000000" w:themeColor="text1"/>
          <w:sz w:val="26"/>
          <w:szCs w:val="26"/>
        </w:rPr>
      </w:pPr>
    </w:p>
    <w:p w:rsidR="00865ADB" w:rsidRDefault="00865ADB" w:rsidP="00D45248">
      <w:pPr>
        <w:jc w:val="both"/>
        <w:rPr>
          <w:rFonts w:asciiTheme="minorHAnsi" w:hAnsiTheme="minorHAnsi" w:cstheme="minorHAnsi"/>
          <w:b/>
          <w:bCs/>
          <w:color w:val="000000" w:themeColor="text1"/>
          <w:sz w:val="26"/>
          <w:szCs w:val="26"/>
        </w:rPr>
      </w:pPr>
    </w:p>
    <w:p w:rsidR="00865ADB" w:rsidRDefault="00865ADB" w:rsidP="00D45248">
      <w:pPr>
        <w:jc w:val="both"/>
        <w:rPr>
          <w:rFonts w:asciiTheme="minorHAnsi" w:hAnsiTheme="minorHAnsi" w:cstheme="minorHAnsi"/>
          <w:b/>
          <w:bCs/>
          <w:color w:val="000000" w:themeColor="text1"/>
          <w:sz w:val="26"/>
          <w:szCs w:val="26"/>
        </w:rPr>
      </w:pPr>
    </w:p>
    <w:p w:rsidR="008D24F5" w:rsidRPr="008D24F5" w:rsidRDefault="008D24F5" w:rsidP="00DA11E8">
      <w:pPr>
        <w:pStyle w:val="PargrafodaLista"/>
        <w:numPr>
          <w:ilvl w:val="0"/>
          <w:numId w:val="7"/>
        </w:numPr>
        <w:jc w:val="both"/>
        <w:rPr>
          <w:rFonts w:asciiTheme="minorHAnsi" w:hAnsiTheme="minorHAnsi" w:cstheme="minorHAnsi"/>
          <w:b/>
          <w:bCs/>
          <w:color w:val="000000" w:themeColor="text1"/>
          <w:sz w:val="26"/>
          <w:szCs w:val="26"/>
        </w:rPr>
      </w:pPr>
      <w:r>
        <w:rPr>
          <w:rFonts w:asciiTheme="minorHAnsi" w:hAnsiTheme="minorHAnsi" w:cstheme="minorHAnsi"/>
          <w:b/>
          <w:bCs/>
          <w:color w:val="000000" w:themeColor="text1"/>
          <w:sz w:val="26"/>
          <w:szCs w:val="26"/>
        </w:rPr>
        <w:lastRenderedPageBreak/>
        <w:t>Outras Receitas (despesas) Operacionais</w:t>
      </w:r>
    </w:p>
    <w:p w:rsidR="008D24F5" w:rsidRDefault="008D24F5" w:rsidP="00D45248">
      <w:pPr>
        <w:jc w:val="both"/>
        <w:rPr>
          <w:rFonts w:asciiTheme="minorHAnsi" w:hAnsiTheme="minorHAnsi" w:cstheme="minorHAnsi"/>
          <w:b/>
          <w:bCs/>
          <w:color w:val="000000" w:themeColor="text1"/>
          <w:sz w:val="26"/>
          <w:szCs w:val="26"/>
        </w:rPr>
      </w:pP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2"/>
        <w:gridCol w:w="1559"/>
        <w:gridCol w:w="1449"/>
      </w:tblGrid>
      <w:tr w:rsidR="008D24F5" w:rsidRPr="005F0BFD" w:rsidTr="000C5B74">
        <w:tc>
          <w:tcPr>
            <w:tcW w:w="5272" w:type="dxa"/>
          </w:tcPr>
          <w:p w:rsidR="008D24F5" w:rsidRPr="005F0BFD" w:rsidRDefault="008D24F5" w:rsidP="000C5B74">
            <w:pPr>
              <w:jc w:val="both"/>
              <w:rPr>
                <w:rFonts w:asciiTheme="minorHAnsi" w:hAnsiTheme="minorHAnsi" w:cstheme="minorHAnsi"/>
                <w:b/>
                <w:bCs/>
                <w:color w:val="17365D" w:themeColor="text2" w:themeShade="BF"/>
                <w:sz w:val="20"/>
                <w:szCs w:val="20"/>
              </w:rPr>
            </w:pPr>
            <w:r w:rsidRPr="005F0BFD">
              <w:rPr>
                <w:rFonts w:asciiTheme="minorHAnsi" w:hAnsiTheme="minorHAnsi" w:cstheme="minorHAnsi"/>
                <w:b/>
                <w:bCs/>
                <w:color w:val="17365D" w:themeColor="text2" w:themeShade="BF"/>
                <w:sz w:val="20"/>
                <w:szCs w:val="20"/>
              </w:rPr>
              <w:t>Conta 4.01.01</w:t>
            </w:r>
          </w:p>
        </w:tc>
        <w:tc>
          <w:tcPr>
            <w:tcW w:w="1559" w:type="dxa"/>
          </w:tcPr>
          <w:p w:rsidR="008D24F5" w:rsidRPr="005F0BFD" w:rsidRDefault="008D24F5" w:rsidP="000C5B74">
            <w:pPr>
              <w:pStyle w:val="xl36"/>
              <w:spacing w:before="0" w:beforeAutospacing="0" w:after="0" w:afterAutospacing="0"/>
              <w:jc w:val="both"/>
              <w:rPr>
                <w:rFonts w:asciiTheme="minorHAnsi" w:eastAsia="Times New Roman" w:hAnsiTheme="minorHAnsi" w:cstheme="minorHAnsi"/>
                <w:color w:val="17365D" w:themeColor="text2" w:themeShade="BF"/>
                <w:lang w:val="pt-BR"/>
              </w:rPr>
            </w:pPr>
            <w:r w:rsidRPr="005F0BFD">
              <w:rPr>
                <w:rFonts w:asciiTheme="minorHAnsi" w:eastAsia="Times New Roman" w:hAnsiTheme="minorHAnsi" w:cstheme="minorHAnsi"/>
                <w:color w:val="17365D" w:themeColor="text2" w:themeShade="BF"/>
                <w:lang w:val="pt-BR"/>
              </w:rPr>
              <w:t>31/12/</w:t>
            </w:r>
            <w:r>
              <w:rPr>
                <w:rFonts w:asciiTheme="minorHAnsi" w:eastAsia="Times New Roman" w:hAnsiTheme="minorHAnsi" w:cstheme="minorHAnsi"/>
                <w:color w:val="17365D" w:themeColor="text2" w:themeShade="BF"/>
                <w:lang w:val="pt-BR"/>
              </w:rPr>
              <w:t>-----</w:t>
            </w:r>
          </w:p>
        </w:tc>
        <w:tc>
          <w:tcPr>
            <w:tcW w:w="1449" w:type="dxa"/>
          </w:tcPr>
          <w:p w:rsidR="008D24F5" w:rsidRPr="005F0BFD" w:rsidRDefault="008D24F5" w:rsidP="000C5B74">
            <w:pPr>
              <w:pStyle w:val="xl36"/>
              <w:spacing w:before="0" w:beforeAutospacing="0" w:after="0" w:afterAutospacing="0"/>
              <w:jc w:val="both"/>
              <w:rPr>
                <w:rFonts w:asciiTheme="minorHAnsi" w:eastAsia="Times New Roman" w:hAnsiTheme="minorHAnsi" w:cstheme="minorHAnsi"/>
                <w:color w:val="17365D" w:themeColor="text2" w:themeShade="BF"/>
                <w:lang w:val="pt-BR"/>
              </w:rPr>
            </w:pPr>
            <w:r w:rsidRPr="005F0BFD">
              <w:rPr>
                <w:rFonts w:asciiTheme="minorHAnsi" w:eastAsia="Times New Roman" w:hAnsiTheme="minorHAnsi" w:cstheme="minorHAnsi"/>
                <w:color w:val="17365D" w:themeColor="text2" w:themeShade="BF"/>
                <w:lang w:val="pt-BR"/>
              </w:rPr>
              <w:t>31/12/</w:t>
            </w:r>
            <w:r>
              <w:rPr>
                <w:rFonts w:asciiTheme="minorHAnsi" w:eastAsia="Times New Roman" w:hAnsiTheme="minorHAnsi" w:cstheme="minorHAnsi"/>
                <w:color w:val="17365D" w:themeColor="text2" w:themeShade="BF"/>
                <w:lang w:val="pt-BR"/>
              </w:rPr>
              <w:t>------</w:t>
            </w:r>
          </w:p>
        </w:tc>
      </w:tr>
      <w:tr w:rsidR="008D24F5" w:rsidRPr="005F0BFD" w:rsidTr="000C5B74">
        <w:tc>
          <w:tcPr>
            <w:tcW w:w="5272" w:type="dxa"/>
          </w:tcPr>
          <w:p w:rsidR="008D24F5" w:rsidRPr="005F0BFD" w:rsidRDefault="008D24F5" w:rsidP="000C5B74">
            <w:pPr>
              <w:ind w:right="-1054"/>
              <w:jc w:val="both"/>
              <w:rPr>
                <w:rFonts w:asciiTheme="minorHAnsi" w:hAnsiTheme="minorHAnsi" w:cstheme="minorHAnsi"/>
                <w:color w:val="000000" w:themeColor="text1"/>
                <w:sz w:val="20"/>
                <w:szCs w:val="20"/>
              </w:rPr>
            </w:pPr>
            <w:r w:rsidRPr="008D24F5">
              <w:rPr>
                <w:rFonts w:asciiTheme="minorHAnsi" w:hAnsiTheme="minorHAnsi" w:cstheme="minorHAnsi"/>
                <w:color w:val="000000" w:themeColor="text1"/>
                <w:sz w:val="20"/>
                <w:szCs w:val="20"/>
              </w:rPr>
              <w:t>Subvenção governamental</w:t>
            </w:r>
          </w:p>
        </w:tc>
        <w:tc>
          <w:tcPr>
            <w:tcW w:w="1559" w:type="dxa"/>
            <w:vAlign w:val="bottom"/>
          </w:tcPr>
          <w:p w:rsidR="008D24F5" w:rsidRPr="005F0BFD" w:rsidRDefault="008D24F5" w:rsidP="000C5B74">
            <w:pPr>
              <w:jc w:val="right"/>
              <w:rPr>
                <w:rFonts w:asciiTheme="minorHAnsi" w:hAnsiTheme="minorHAnsi" w:cs="Arial"/>
                <w:sz w:val="20"/>
                <w:szCs w:val="20"/>
              </w:rPr>
            </w:pPr>
          </w:p>
        </w:tc>
        <w:tc>
          <w:tcPr>
            <w:tcW w:w="1449" w:type="dxa"/>
            <w:vAlign w:val="bottom"/>
          </w:tcPr>
          <w:p w:rsidR="008D24F5" w:rsidRPr="005F0BFD" w:rsidRDefault="008D24F5" w:rsidP="000C5B74">
            <w:pPr>
              <w:jc w:val="right"/>
              <w:rPr>
                <w:rFonts w:asciiTheme="minorHAnsi" w:hAnsiTheme="minorHAnsi" w:cs="Arial"/>
                <w:sz w:val="20"/>
                <w:szCs w:val="20"/>
              </w:rPr>
            </w:pPr>
          </w:p>
        </w:tc>
      </w:tr>
      <w:tr w:rsidR="008D24F5" w:rsidRPr="005F0BFD" w:rsidTr="000C5B74">
        <w:tc>
          <w:tcPr>
            <w:tcW w:w="5272" w:type="dxa"/>
          </w:tcPr>
          <w:p w:rsidR="008D24F5" w:rsidRPr="008D24F5" w:rsidRDefault="008D24F5" w:rsidP="008D24F5">
            <w:pPr>
              <w:ind w:right="-1054"/>
              <w:jc w:val="both"/>
              <w:rPr>
                <w:rFonts w:asciiTheme="minorHAnsi" w:hAnsiTheme="minorHAnsi" w:cstheme="minorHAnsi"/>
                <w:color w:val="000000" w:themeColor="text1"/>
                <w:sz w:val="20"/>
                <w:szCs w:val="20"/>
              </w:rPr>
            </w:pPr>
            <w:r w:rsidRPr="008D24F5">
              <w:rPr>
                <w:rFonts w:asciiTheme="minorHAnsi" w:hAnsiTheme="minorHAnsi" w:cstheme="minorHAnsi"/>
                <w:color w:val="000000" w:themeColor="text1"/>
                <w:sz w:val="20"/>
                <w:szCs w:val="20"/>
              </w:rPr>
              <w:t>(Perda)/ganho na alienação</w:t>
            </w:r>
            <w:r>
              <w:rPr>
                <w:rFonts w:asciiTheme="minorHAnsi" w:hAnsiTheme="minorHAnsi" w:cstheme="minorHAnsi"/>
                <w:color w:val="000000" w:themeColor="text1"/>
                <w:sz w:val="20"/>
                <w:szCs w:val="20"/>
              </w:rPr>
              <w:t xml:space="preserve"> </w:t>
            </w:r>
            <w:r w:rsidRPr="008D24F5">
              <w:rPr>
                <w:rFonts w:asciiTheme="minorHAnsi" w:hAnsiTheme="minorHAnsi" w:cstheme="minorHAnsi"/>
                <w:color w:val="000000" w:themeColor="text1"/>
                <w:sz w:val="20"/>
                <w:szCs w:val="20"/>
              </w:rPr>
              <w:t>de imobilizado, intangível e</w:t>
            </w:r>
            <w:r>
              <w:rPr>
                <w:rFonts w:asciiTheme="minorHAnsi" w:hAnsiTheme="minorHAnsi" w:cstheme="minorHAnsi"/>
                <w:color w:val="000000" w:themeColor="text1"/>
                <w:sz w:val="20"/>
                <w:szCs w:val="20"/>
              </w:rPr>
              <w:t xml:space="preserve"> </w:t>
            </w:r>
          </w:p>
          <w:p w:rsidR="008D24F5" w:rsidRPr="005F0BFD" w:rsidRDefault="008D24F5" w:rsidP="008D24F5">
            <w:pPr>
              <w:ind w:right="-1054"/>
              <w:jc w:val="both"/>
              <w:rPr>
                <w:rFonts w:asciiTheme="minorHAnsi" w:hAnsiTheme="minorHAnsi" w:cstheme="minorHAnsi"/>
                <w:color w:val="000000" w:themeColor="text1"/>
                <w:sz w:val="20"/>
                <w:szCs w:val="20"/>
              </w:rPr>
            </w:pPr>
            <w:proofErr w:type="gramStart"/>
            <w:r w:rsidRPr="008D24F5">
              <w:rPr>
                <w:rFonts w:asciiTheme="minorHAnsi" w:hAnsiTheme="minorHAnsi" w:cstheme="minorHAnsi"/>
                <w:color w:val="000000" w:themeColor="text1"/>
                <w:sz w:val="20"/>
                <w:szCs w:val="20"/>
              </w:rPr>
              <w:t>ativo</w:t>
            </w:r>
            <w:proofErr w:type="gramEnd"/>
            <w:r w:rsidRPr="008D24F5">
              <w:rPr>
                <w:rFonts w:asciiTheme="minorHAnsi" w:hAnsiTheme="minorHAnsi" w:cstheme="minorHAnsi"/>
                <w:color w:val="000000" w:themeColor="text1"/>
                <w:sz w:val="20"/>
                <w:szCs w:val="20"/>
              </w:rPr>
              <w:t xml:space="preserve"> mantido para venda</w:t>
            </w:r>
          </w:p>
        </w:tc>
        <w:tc>
          <w:tcPr>
            <w:tcW w:w="1559" w:type="dxa"/>
            <w:vAlign w:val="bottom"/>
          </w:tcPr>
          <w:p w:rsidR="008D24F5" w:rsidRPr="005F0BFD" w:rsidRDefault="008D24F5" w:rsidP="000C5B74">
            <w:pPr>
              <w:tabs>
                <w:tab w:val="decimal" w:pos="1219"/>
              </w:tabs>
              <w:ind w:right="177"/>
              <w:jc w:val="right"/>
              <w:rPr>
                <w:rFonts w:asciiTheme="minorHAnsi" w:hAnsiTheme="minorHAnsi" w:cstheme="minorHAnsi"/>
                <w:bCs/>
                <w:color w:val="000000" w:themeColor="text1"/>
                <w:sz w:val="20"/>
                <w:szCs w:val="20"/>
              </w:rPr>
            </w:pPr>
          </w:p>
        </w:tc>
        <w:tc>
          <w:tcPr>
            <w:tcW w:w="1449" w:type="dxa"/>
            <w:vAlign w:val="bottom"/>
          </w:tcPr>
          <w:p w:rsidR="008D24F5" w:rsidRPr="005F0BFD" w:rsidRDefault="008D24F5" w:rsidP="000C5B74">
            <w:pPr>
              <w:tabs>
                <w:tab w:val="decimal" w:pos="1219"/>
              </w:tabs>
              <w:ind w:right="177"/>
              <w:jc w:val="right"/>
              <w:rPr>
                <w:rFonts w:asciiTheme="minorHAnsi" w:hAnsiTheme="minorHAnsi" w:cstheme="minorHAnsi"/>
                <w:bCs/>
                <w:color w:val="000000" w:themeColor="text1"/>
                <w:sz w:val="20"/>
                <w:szCs w:val="20"/>
              </w:rPr>
            </w:pPr>
          </w:p>
        </w:tc>
      </w:tr>
      <w:tr w:rsidR="008D24F5" w:rsidRPr="005F0BFD" w:rsidTr="000C5B74">
        <w:tc>
          <w:tcPr>
            <w:tcW w:w="5272" w:type="dxa"/>
          </w:tcPr>
          <w:p w:rsidR="008D24F5" w:rsidRPr="005F0BFD" w:rsidRDefault="008D24F5" w:rsidP="000C5B74">
            <w:pPr>
              <w:ind w:right="-1054"/>
              <w:jc w:val="both"/>
              <w:rPr>
                <w:rFonts w:asciiTheme="minorHAnsi" w:hAnsiTheme="minorHAnsi" w:cstheme="minorHAnsi"/>
                <w:color w:val="000000" w:themeColor="text1"/>
                <w:sz w:val="20"/>
                <w:szCs w:val="20"/>
              </w:rPr>
            </w:pPr>
            <w:r w:rsidRPr="008D24F5">
              <w:rPr>
                <w:rFonts w:asciiTheme="minorHAnsi" w:hAnsiTheme="minorHAnsi" w:cstheme="minorHAnsi"/>
                <w:color w:val="000000" w:themeColor="text1"/>
                <w:sz w:val="20"/>
                <w:szCs w:val="20"/>
              </w:rPr>
              <w:t>Receita de aluguéis</w:t>
            </w:r>
          </w:p>
        </w:tc>
        <w:tc>
          <w:tcPr>
            <w:tcW w:w="1559" w:type="dxa"/>
            <w:vAlign w:val="bottom"/>
          </w:tcPr>
          <w:p w:rsidR="008D24F5" w:rsidRPr="005F0BFD" w:rsidRDefault="008D24F5" w:rsidP="000C5B74">
            <w:pPr>
              <w:tabs>
                <w:tab w:val="decimal" w:pos="1219"/>
              </w:tabs>
              <w:ind w:right="177"/>
              <w:jc w:val="right"/>
              <w:rPr>
                <w:rFonts w:asciiTheme="minorHAnsi" w:hAnsiTheme="minorHAnsi" w:cstheme="minorHAnsi"/>
                <w:bCs/>
                <w:color w:val="000000" w:themeColor="text1"/>
                <w:sz w:val="20"/>
                <w:szCs w:val="20"/>
              </w:rPr>
            </w:pPr>
          </w:p>
        </w:tc>
        <w:tc>
          <w:tcPr>
            <w:tcW w:w="1449" w:type="dxa"/>
            <w:vAlign w:val="bottom"/>
          </w:tcPr>
          <w:p w:rsidR="008D24F5" w:rsidRPr="005F0BFD" w:rsidRDefault="008D24F5" w:rsidP="000C5B74">
            <w:pPr>
              <w:jc w:val="right"/>
              <w:rPr>
                <w:rFonts w:asciiTheme="minorHAnsi" w:hAnsiTheme="minorHAnsi" w:cstheme="minorHAnsi"/>
                <w:bCs/>
                <w:color w:val="000000" w:themeColor="text1"/>
                <w:sz w:val="20"/>
                <w:szCs w:val="20"/>
              </w:rPr>
            </w:pPr>
          </w:p>
        </w:tc>
      </w:tr>
      <w:tr w:rsidR="008D24F5" w:rsidRPr="005F0BFD" w:rsidTr="000C5B74">
        <w:tc>
          <w:tcPr>
            <w:tcW w:w="5272" w:type="dxa"/>
          </w:tcPr>
          <w:p w:rsidR="008D24F5" w:rsidRPr="005F0BFD" w:rsidRDefault="008D24F5" w:rsidP="000C5B74">
            <w:pPr>
              <w:ind w:right="-1054"/>
              <w:jc w:val="both"/>
              <w:rPr>
                <w:rFonts w:asciiTheme="minorHAnsi" w:hAnsiTheme="minorHAnsi" w:cstheme="minorHAnsi"/>
                <w:color w:val="000000" w:themeColor="text1"/>
                <w:sz w:val="20"/>
                <w:szCs w:val="20"/>
              </w:rPr>
            </w:pPr>
            <w:r w:rsidRPr="008D24F5">
              <w:rPr>
                <w:rFonts w:asciiTheme="minorHAnsi" w:hAnsiTheme="minorHAnsi" w:cstheme="minorHAnsi"/>
                <w:color w:val="000000" w:themeColor="text1"/>
                <w:sz w:val="20"/>
                <w:szCs w:val="20"/>
              </w:rPr>
              <w:t>Outras receitas (despesas) operacionais</w:t>
            </w:r>
          </w:p>
        </w:tc>
        <w:tc>
          <w:tcPr>
            <w:tcW w:w="1559" w:type="dxa"/>
            <w:vAlign w:val="bottom"/>
          </w:tcPr>
          <w:p w:rsidR="008D24F5" w:rsidRPr="005F0BFD" w:rsidRDefault="008D24F5" w:rsidP="000C5B74">
            <w:pPr>
              <w:tabs>
                <w:tab w:val="decimal" w:pos="1219"/>
              </w:tabs>
              <w:ind w:right="177"/>
              <w:jc w:val="right"/>
              <w:rPr>
                <w:rFonts w:asciiTheme="minorHAnsi" w:hAnsiTheme="minorHAnsi" w:cstheme="minorHAnsi"/>
                <w:bCs/>
                <w:color w:val="000000" w:themeColor="text1"/>
                <w:sz w:val="20"/>
                <w:szCs w:val="20"/>
              </w:rPr>
            </w:pPr>
          </w:p>
        </w:tc>
        <w:tc>
          <w:tcPr>
            <w:tcW w:w="1449" w:type="dxa"/>
            <w:vAlign w:val="bottom"/>
          </w:tcPr>
          <w:p w:rsidR="008D24F5" w:rsidRPr="005F0BFD" w:rsidRDefault="008D24F5" w:rsidP="000C5B74">
            <w:pPr>
              <w:tabs>
                <w:tab w:val="decimal" w:pos="1219"/>
              </w:tabs>
              <w:ind w:right="177"/>
              <w:jc w:val="right"/>
              <w:rPr>
                <w:rFonts w:asciiTheme="minorHAnsi" w:hAnsiTheme="minorHAnsi" w:cstheme="minorHAnsi"/>
                <w:bCs/>
                <w:color w:val="000000" w:themeColor="text1"/>
                <w:sz w:val="20"/>
                <w:szCs w:val="20"/>
              </w:rPr>
            </w:pPr>
          </w:p>
        </w:tc>
      </w:tr>
      <w:tr w:rsidR="008D24F5" w:rsidRPr="005F0BFD" w:rsidTr="000C5B74">
        <w:tc>
          <w:tcPr>
            <w:tcW w:w="5272" w:type="dxa"/>
          </w:tcPr>
          <w:p w:rsidR="008D24F5" w:rsidRPr="005F0BFD" w:rsidRDefault="008D24F5" w:rsidP="000C5B74">
            <w:pPr>
              <w:ind w:right="-1054"/>
              <w:jc w:val="both"/>
              <w:rPr>
                <w:rFonts w:asciiTheme="minorHAnsi" w:hAnsiTheme="minorHAnsi" w:cstheme="minorHAnsi"/>
                <w:b/>
                <w:i/>
                <w:color w:val="000000" w:themeColor="text1"/>
                <w:sz w:val="20"/>
                <w:szCs w:val="20"/>
              </w:rPr>
            </w:pPr>
            <w:r>
              <w:rPr>
                <w:rFonts w:asciiTheme="minorHAnsi" w:hAnsiTheme="minorHAnsi" w:cstheme="minorHAnsi"/>
                <w:b/>
                <w:i/>
                <w:color w:val="000000" w:themeColor="text1"/>
                <w:sz w:val="20"/>
                <w:szCs w:val="20"/>
              </w:rPr>
              <w:t>Total</w:t>
            </w:r>
          </w:p>
        </w:tc>
        <w:tc>
          <w:tcPr>
            <w:tcW w:w="1559" w:type="dxa"/>
            <w:vAlign w:val="bottom"/>
          </w:tcPr>
          <w:p w:rsidR="008D24F5" w:rsidRPr="005F0BFD" w:rsidRDefault="008D24F5" w:rsidP="000C5B74">
            <w:pPr>
              <w:jc w:val="right"/>
              <w:rPr>
                <w:rFonts w:asciiTheme="minorHAnsi" w:hAnsiTheme="minorHAnsi" w:cstheme="minorHAnsi"/>
                <w:b/>
                <w:bCs/>
                <w:i/>
                <w:color w:val="000000" w:themeColor="text1"/>
                <w:sz w:val="20"/>
                <w:szCs w:val="20"/>
              </w:rPr>
            </w:pPr>
          </w:p>
        </w:tc>
        <w:tc>
          <w:tcPr>
            <w:tcW w:w="1449" w:type="dxa"/>
            <w:vAlign w:val="bottom"/>
          </w:tcPr>
          <w:p w:rsidR="008D24F5" w:rsidRPr="005F0BFD" w:rsidRDefault="008D24F5" w:rsidP="000C5B74">
            <w:pPr>
              <w:jc w:val="right"/>
              <w:rPr>
                <w:rFonts w:asciiTheme="minorHAnsi" w:hAnsiTheme="minorHAnsi" w:cstheme="minorHAnsi"/>
                <w:b/>
                <w:bCs/>
                <w:i/>
                <w:color w:val="000000" w:themeColor="text1"/>
                <w:sz w:val="20"/>
                <w:szCs w:val="20"/>
              </w:rPr>
            </w:pPr>
          </w:p>
        </w:tc>
      </w:tr>
    </w:tbl>
    <w:p w:rsidR="008D24F5" w:rsidRDefault="008D24F5" w:rsidP="00D45248">
      <w:pPr>
        <w:jc w:val="both"/>
        <w:rPr>
          <w:rFonts w:asciiTheme="minorHAnsi" w:hAnsiTheme="minorHAnsi" w:cstheme="minorHAnsi"/>
          <w:b/>
          <w:bCs/>
          <w:color w:val="000000" w:themeColor="text1"/>
          <w:sz w:val="26"/>
          <w:szCs w:val="26"/>
        </w:rPr>
      </w:pPr>
    </w:p>
    <w:p w:rsidR="008D24F5" w:rsidRDefault="008D24F5" w:rsidP="00D45248">
      <w:pPr>
        <w:jc w:val="both"/>
        <w:rPr>
          <w:rFonts w:asciiTheme="minorHAnsi" w:hAnsiTheme="minorHAnsi" w:cstheme="minorHAnsi"/>
          <w:b/>
          <w:bCs/>
          <w:color w:val="000000" w:themeColor="text1"/>
          <w:sz w:val="26"/>
          <w:szCs w:val="26"/>
        </w:rPr>
      </w:pPr>
    </w:p>
    <w:p w:rsidR="008D24F5" w:rsidRPr="008D24F5" w:rsidRDefault="008D24F5" w:rsidP="00DA11E8">
      <w:pPr>
        <w:pStyle w:val="PargrafodaLista"/>
        <w:numPr>
          <w:ilvl w:val="0"/>
          <w:numId w:val="7"/>
        </w:numPr>
        <w:jc w:val="both"/>
        <w:rPr>
          <w:rFonts w:asciiTheme="minorHAnsi" w:hAnsiTheme="minorHAnsi" w:cstheme="minorHAnsi"/>
          <w:b/>
          <w:bCs/>
          <w:color w:val="000000" w:themeColor="text1"/>
          <w:sz w:val="26"/>
          <w:szCs w:val="26"/>
        </w:rPr>
      </w:pPr>
      <w:r>
        <w:rPr>
          <w:rFonts w:asciiTheme="minorHAnsi" w:hAnsiTheme="minorHAnsi" w:cstheme="minorHAnsi"/>
          <w:b/>
          <w:bCs/>
          <w:color w:val="000000" w:themeColor="text1"/>
          <w:sz w:val="26"/>
          <w:szCs w:val="26"/>
        </w:rPr>
        <w:t>Receitas (despesas) Especiais</w:t>
      </w:r>
    </w:p>
    <w:p w:rsidR="008D24F5" w:rsidRDefault="008D24F5" w:rsidP="008D24F5">
      <w:pPr>
        <w:jc w:val="both"/>
        <w:rPr>
          <w:rFonts w:asciiTheme="minorHAnsi" w:hAnsiTheme="minorHAnsi" w:cstheme="minorHAnsi"/>
          <w:b/>
          <w:bCs/>
          <w:color w:val="000000" w:themeColor="text1"/>
          <w:sz w:val="26"/>
          <w:szCs w:val="26"/>
        </w:rPr>
      </w:pPr>
    </w:p>
    <w:p w:rsidR="00B46F0B" w:rsidRDefault="00B46F0B" w:rsidP="00B46F0B">
      <w:pPr>
        <w:ind w:left="360" w:right="283"/>
        <w:jc w:val="both"/>
        <w:rPr>
          <w:rFonts w:asciiTheme="minorHAnsi" w:hAnsiTheme="minorHAnsi" w:cstheme="minorHAnsi"/>
          <w:color w:val="000000" w:themeColor="text1"/>
          <w:sz w:val="22"/>
        </w:rPr>
      </w:pPr>
      <w:r w:rsidRPr="008D24F5">
        <w:rPr>
          <w:rFonts w:asciiTheme="minorHAnsi" w:hAnsiTheme="minorHAnsi" w:cstheme="minorHAnsi"/>
          <w:color w:val="000000" w:themeColor="text1"/>
          <w:sz w:val="22"/>
        </w:rPr>
        <w:t>Receitas (despesas) especiais são aquelas que, no julgamento da Administração precisam</w:t>
      </w:r>
      <w:r>
        <w:rPr>
          <w:rFonts w:asciiTheme="minorHAnsi" w:hAnsiTheme="minorHAnsi" w:cstheme="minorHAnsi"/>
          <w:color w:val="000000" w:themeColor="text1"/>
          <w:sz w:val="22"/>
        </w:rPr>
        <w:t xml:space="preserve"> </w:t>
      </w:r>
      <w:r w:rsidRPr="008D24F5">
        <w:rPr>
          <w:rFonts w:asciiTheme="minorHAnsi" w:hAnsiTheme="minorHAnsi" w:cstheme="minorHAnsi"/>
          <w:color w:val="000000" w:themeColor="text1"/>
          <w:sz w:val="22"/>
        </w:rPr>
        <w:t>ser divulgadas por força da sua dimensão ou incidência. Para determinar se um</w:t>
      </w:r>
      <w:r>
        <w:rPr>
          <w:rFonts w:asciiTheme="minorHAnsi" w:hAnsiTheme="minorHAnsi" w:cstheme="minorHAnsi"/>
          <w:color w:val="000000" w:themeColor="text1"/>
          <w:sz w:val="22"/>
        </w:rPr>
        <w:t xml:space="preserve"> </w:t>
      </w:r>
      <w:r w:rsidRPr="008D24F5">
        <w:rPr>
          <w:rFonts w:asciiTheme="minorHAnsi" w:hAnsiTheme="minorHAnsi" w:cstheme="minorHAnsi"/>
          <w:color w:val="000000" w:themeColor="text1"/>
          <w:sz w:val="22"/>
        </w:rPr>
        <w:t>acontecimento ou transação é especial, a Administração considera fatores quantitativos,</w:t>
      </w:r>
      <w:r>
        <w:rPr>
          <w:rFonts w:asciiTheme="minorHAnsi" w:hAnsiTheme="minorHAnsi" w:cstheme="minorHAnsi"/>
          <w:color w:val="000000" w:themeColor="text1"/>
          <w:sz w:val="22"/>
        </w:rPr>
        <w:t xml:space="preserve"> </w:t>
      </w:r>
      <w:r w:rsidRPr="008D24F5">
        <w:rPr>
          <w:rFonts w:asciiTheme="minorHAnsi" w:hAnsiTheme="minorHAnsi" w:cstheme="minorHAnsi"/>
          <w:color w:val="000000" w:themeColor="text1"/>
          <w:sz w:val="22"/>
        </w:rPr>
        <w:t>bem como fatores qualitativos, tais como a frequência ou a previsibilidade da ocorrência</w:t>
      </w:r>
      <w:r>
        <w:rPr>
          <w:rFonts w:asciiTheme="minorHAnsi" w:hAnsiTheme="minorHAnsi" w:cstheme="minorHAnsi"/>
          <w:color w:val="000000" w:themeColor="text1"/>
          <w:sz w:val="22"/>
        </w:rPr>
        <w:t xml:space="preserve"> </w:t>
      </w:r>
      <w:r w:rsidRPr="008D24F5">
        <w:rPr>
          <w:rFonts w:asciiTheme="minorHAnsi" w:hAnsiTheme="minorHAnsi" w:cstheme="minorHAnsi"/>
          <w:color w:val="000000" w:themeColor="text1"/>
          <w:sz w:val="22"/>
        </w:rPr>
        <w:t>e do potencial de impacto sobre a variação dos lucros ou prejuízos. Esses itens são</w:t>
      </w:r>
      <w:r>
        <w:rPr>
          <w:rFonts w:asciiTheme="minorHAnsi" w:hAnsiTheme="minorHAnsi" w:cstheme="minorHAnsi"/>
          <w:color w:val="000000" w:themeColor="text1"/>
          <w:sz w:val="22"/>
        </w:rPr>
        <w:t xml:space="preserve"> </w:t>
      </w:r>
      <w:r w:rsidRPr="008D24F5">
        <w:rPr>
          <w:rFonts w:asciiTheme="minorHAnsi" w:hAnsiTheme="minorHAnsi" w:cstheme="minorHAnsi"/>
          <w:color w:val="000000" w:themeColor="text1"/>
          <w:sz w:val="22"/>
        </w:rPr>
        <w:t>divulgados na demonstração dos resultados ou separadamente nas notas explicativas</w:t>
      </w:r>
      <w:r>
        <w:rPr>
          <w:rFonts w:asciiTheme="minorHAnsi" w:hAnsiTheme="minorHAnsi" w:cstheme="minorHAnsi"/>
          <w:color w:val="000000" w:themeColor="text1"/>
          <w:sz w:val="22"/>
        </w:rPr>
        <w:t xml:space="preserve"> </w:t>
      </w:r>
      <w:r w:rsidRPr="008D24F5">
        <w:rPr>
          <w:rFonts w:asciiTheme="minorHAnsi" w:hAnsiTheme="minorHAnsi" w:cstheme="minorHAnsi"/>
          <w:color w:val="000000" w:themeColor="text1"/>
          <w:sz w:val="22"/>
        </w:rPr>
        <w:t xml:space="preserve">das demonstrações contábeis. </w:t>
      </w:r>
    </w:p>
    <w:p w:rsidR="00B46F0B" w:rsidRDefault="00B46F0B" w:rsidP="00B46F0B">
      <w:pPr>
        <w:ind w:left="360" w:right="283"/>
        <w:jc w:val="both"/>
        <w:rPr>
          <w:rFonts w:asciiTheme="minorHAnsi" w:hAnsiTheme="minorHAnsi" w:cstheme="minorHAnsi"/>
          <w:color w:val="000000" w:themeColor="text1"/>
          <w:sz w:val="22"/>
        </w:rPr>
      </w:pPr>
    </w:p>
    <w:p w:rsidR="00B46F0B" w:rsidRDefault="00B46F0B" w:rsidP="00B46F0B">
      <w:pPr>
        <w:ind w:left="360" w:right="283"/>
        <w:jc w:val="both"/>
        <w:rPr>
          <w:rFonts w:asciiTheme="minorHAnsi" w:hAnsiTheme="minorHAnsi" w:cstheme="minorHAnsi"/>
          <w:color w:val="000000" w:themeColor="text1"/>
          <w:sz w:val="22"/>
        </w:rPr>
      </w:pPr>
      <w:r w:rsidRPr="008D24F5">
        <w:rPr>
          <w:rFonts w:asciiTheme="minorHAnsi" w:hAnsiTheme="minorHAnsi" w:cstheme="minorHAnsi"/>
          <w:color w:val="000000" w:themeColor="text1"/>
          <w:sz w:val="22"/>
        </w:rPr>
        <w:t>Operações que podem dar origem a itens especiais são</w:t>
      </w:r>
      <w:r>
        <w:rPr>
          <w:rFonts w:asciiTheme="minorHAnsi" w:hAnsiTheme="minorHAnsi" w:cstheme="minorHAnsi"/>
          <w:color w:val="000000" w:themeColor="text1"/>
          <w:sz w:val="22"/>
        </w:rPr>
        <w:t xml:space="preserve"> </w:t>
      </w:r>
      <w:r w:rsidRPr="008D24F5">
        <w:rPr>
          <w:rFonts w:asciiTheme="minorHAnsi" w:hAnsiTheme="minorHAnsi" w:cstheme="minorHAnsi"/>
          <w:color w:val="000000" w:themeColor="text1"/>
          <w:sz w:val="22"/>
        </w:rPr>
        <w:t>principalmente as atividades de reestruturação, de perda no valor de recuperação, e os</w:t>
      </w:r>
      <w:r>
        <w:rPr>
          <w:rFonts w:asciiTheme="minorHAnsi" w:hAnsiTheme="minorHAnsi" w:cstheme="minorHAnsi"/>
          <w:color w:val="000000" w:themeColor="text1"/>
          <w:sz w:val="22"/>
        </w:rPr>
        <w:t xml:space="preserve"> </w:t>
      </w:r>
      <w:r w:rsidRPr="008D24F5">
        <w:rPr>
          <w:rFonts w:asciiTheme="minorHAnsi" w:hAnsiTheme="minorHAnsi" w:cstheme="minorHAnsi"/>
          <w:color w:val="000000" w:themeColor="text1"/>
          <w:sz w:val="22"/>
        </w:rPr>
        <w:t xml:space="preserve">ganhos ou perdas na alienação de bens e investimentos. </w:t>
      </w:r>
    </w:p>
    <w:p w:rsidR="00B46F0B" w:rsidRPr="008D24F5" w:rsidRDefault="00B46F0B" w:rsidP="00B46F0B">
      <w:pPr>
        <w:ind w:left="360" w:right="283"/>
        <w:jc w:val="both"/>
        <w:rPr>
          <w:rFonts w:asciiTheme="minorHAnsi" w:hAnsiTheme="minorHAnsi" w:cstheme="minorHAnsi"/>
          <w:color w:val="000000" w:themeColor="text1"/>
          <w:sz w:val="22"/>
        </w:rPr>
      </w:pPr>
    </w:p>
    <w:p w:rsidR="00B46F0B" w:rsidRPr="008D24F5" w:rsidRDefault="00B46F0B" w:rsidP="00B46F0B">
      <w:pPr>
        <w:ind w:left="360" w:right="283"/>
        <w:jc w:val="both"/>
        <w:rPr>
          <w:rFonts w:asciiTheme="minorHAnsi" w:hAnsiTheme="minorHAnsi" w:cstheme="minorHAnsi"/>
          <w:color w:val="000000" w:themeColor="text1"/>
          <w:sz w:val="22"/>
        </w:rPr>
      </w:pPr>
      <w:r w:rsidRPr="008D24F5">
        <w:rPr>
          <w:rFonts w:asciiTheme="minorHAnsi" w:hAnsiTheme="minorHAnsi" w:cstheme="minorHAnsi"/>
          <w:color w:val="000000" w:themeColor="text1"/>
          <w:sz w:val="22"/>
        </w:rPr>
        <w:t>As receitas (despesas) especiais, incluídas na demonstração de resultado, estão demonstradas</w:t>
      </w:r>
      <w:r>
        <w:rPr>
          <w:rFonts w:asciiTheme="minorHAnsi" w:hAnsiTheme="minorHAnsi" w:cstheme="minorHAnsi"/>
          <w:color w:val="000000" w:themeColor="text1"/>
          <w:sz w:val="22"/>
        </w:rPr>
        <w:t xml:space="preserve"> </w:t>
      </w:r>
      <w:r w:rsidRPr="008D24F5">
        <w:rPr>
          <w:rFonts w:asciiTheme="minorHAnsi" w:hAnsiTheme="minorHAnsi" w:cstheme="minorHAnsi"/>
          <w:color w:val="000000" w:themeColor="text1"/>
          <w:sz w:val="22"/>
        </w:rPr>
        <w:t>a seguir:</w:t>
      </w:r>
    </w:p>
    <w:p w:rsidR="00B46F0B" w:rsidRDefault="00B46F0B" w:rsidP="008D24F5">
      <w:pPr>
        <w:jc w:val="both"/>
        <w:rPr>
          <w:rFonts w:asciiTheme="minorHAnsi" w:hAnsiTheme="minorHAnsi" w:cstheme="minorHAnsi"/>
          <w:b/>
          <w:bCs/>
          <w:color w:val="000000" w:themeColor="text1"/>
          <w:sz w:val="26"/>
          <w:szCs w:val="26"/>
        </w:rPr>
      </w:pP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2"/>
        <w:gridCol w:w="1559"/>
        <w:gridCol w:w="1449"/>
      </w:tblGrid>
      <w:tr w:rsidR="008D24F5" w:rsidRPr="005F0BFD" w:rsidTr="000C5B74">
        <w:tc>
          <w:tcPr>
            <w:tcW w:w="5272" w:type="dxa"/>
          </w:tcPr>
          <w:p w:rsidR="008D24F5" w:rsidRPr="005F0BFD" w:rsidRDefault="008D24F5" w:rsidP="000C5B74">
            <w:pPr>
              <w:jc w:val="both"/>
              <w:rPr>
                <w:rFonts w:asciiTheme="minorHAnsi" w:hAnsiTheme="minorHAnsi" w:cstheme="minorHAnsi"/>
                <w:b/>
                <w:bCs/>
                <w:color w:val="17365D" w:themeColor="text2" w:themeShade="BF"/>
                <w:sz w:val="20"/>
                <w:szCs w:val="20"/>
              </w:rPr>
            </w:pPr>
            <w:r w:rsidRPr="005F0BFD">
              <w:rPr>
                <w:rFonts w:asciiTheme="minorHAnsi" w:hAnsiTheme="minorHAnsi" w:cstheme="minorHAnsi"/>
                <w:b/>
                <w:bCs/>
                <w:color w:val="17365D" w:themeColor="text2" w:themeShade="BF"/>
                <w:sz w:val="20"/>
                <w:szCs w:val="20"/>
              </w:rPr>
              <w:t>Conta 4.01.01</w:t>
            </w:r>
          </w:p>
        </w:tc>
        <w:tc>
          <w:tcPr>
            <w:tcW w:w="1559" w:type="dxa"/>
          </w:tcPr>
          <w:p w:rsidR="008D24F5" w:rsidRPr="005F0BFD" w:rsidRDefault="008D24F5" w:rsidP="000C5B74">
            <w:pPr>
              <w:pStyle w:val="xl36"/>
              <w:spacing w:before="0" w:beforeAutospacing="0" w:after="0" w:afterAutospacing="0"/>
              <w:jc w:val="both"/>
              <w:rPr>
                <w:rFonts w:asciiTheme="minorHAnsi" w:eastAsia="Times New Roman" w:hAnsiTheme="minorHAnsi" w:cstheme="minorHAnsi"/>
                <w:color w:val="17365D" w:themeColor="text2" w:themeShade="BF"/>
                <w:lang w:val="pt-BR"/>
              </w:rPr>
            </w:pPr>
            <w:r w:rsidRPr="005F0BFD">
              <w:rPr>
                <w:rFonts w:asciiTheme="minorHAnsi" w:eastAsia="Times New Roman" w:hAnsiTheme="minorHAnsi" w:cstheme="minorHAnsi"/>
                <w:color w:val="17365D" w:themeColor="text2" w:themeShade="BF"/>
                <w:lang w:val="pt-BR"/>
              </w:rPr>
              <w:t>31/12/</w:t>
            </w:r>
            <w:r>
              <w:rPr>
                <w:rFonts w:asciiTheme="minorHAnsi" w:eastAsia="Times New Roman" w:hAnsiTheme="minorHAnsi" w:cstheme="minorHAnsi"/>
                <w:color w:val="17365D" w:themeColor="text2" w:themeShade="BF"/>
                <w:lang w:val="pt-BR"/>
              </w:rPr>
              <w:t>-----</w:t>
            </w:r>
          </w:p>
        </w:tc>
        <w:tc>
          <w:tcPr>
            <w:tcW w:w="1449" w:type="dxa"/>
          </w:tcPr>
          <w:p w:rsidR="008D24F5" w:rsidRPr="005F0BFD" w:rsidRDefault="008D24F5" w:rsidP="000C5B74">
            <w:pPr>
              <w:pStyle w:val="xl36"/>
              <w:spacing w:before="0" w:beforeAutospacing="0" w:after="0" w:afterAutospacing="0"/>
              <w:jc w:val="both"/>
              <w:rPr>
                <w:rFonts w:asciiTheme="minorHAnsi" w:eastAsia="Times New Roman" w:hAnsiTheme="minorHAnsi" w:cstheme="minorHAnsi"/>
                <w:color w:val="17365D" w:themeColor="text2" w:themeShade="BF"/>
                <w:lang w:val="pt-BR"/>
              </w:rPr>
            </w:pPr>
            <w:r w:rsidRPr="005F0BFD">
              <w:rPr>
                <w:rFonts w:asciiTheme="minorHAnsi" w:eastAsia="Times New Roman" w:hAnsiTheme="minorHAnsi" w:cstheme="minorHAnsi"/>
                <w:color w:val="17365D" w:themeColor="text2" w:themeShade="BF"/>
                <w:lang w:val="pt-BR"/>
              </w:rPr>
              <w:t>31/12/</w:t>
            </w:r>
            <w:r>
              <w:rPr>
                <w:rFonts w:asciiTheme="minorHAnsi" w:eastAsia="Times New Roman" w:hAnsiTheme="minorHAnsi" w:cstheme="minorHAnsi"/>
                <w:color w:val="17365D" w:themeColor="text2" w:themeShade="BF"/>
                <w:lang w:val="pt-BR"/>
              </w:rPr>
              <w:t>------</w:t>
            </w:r>
          </w:p>
        </w:tc>
      </w:tr>
      <w:tr w:rsidR="008D24F5" w:rsidRPr="005F0BFD" w:rsidTr="000C5B74">
        <w:tc>
          <w:tcPr>
            <w:tcW w:w="5272" w:type="dxa"/>
          </w:tcPr>
          <w:p w:rsidR="008D24F5" w:rsidRPr="005F0BFD" w:rsidRDefault="00B46F0B" w:rsidP="000C5B74">
            <w:pPr>
              <w:ind w:right="-105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Imparidade</w:t>
            </w:r>
          </w:p>
        </w:tc>
        <w:tc>
          <w:tcPr>
            <w:tcW w:w="1559" w:type="dxa"/>
            <w:vAlign w:val="bottom"/>
          </w:tcPr>
          <w:p w:rsidR="008D24F5" w:rsidRPr="005F0BFD" w:rsidRDefault="008D24F5" w:rsidP="000C5B74">
            <w:pPr>
              <w:jc w:val="right"/>
              <w:rPr>
                <w:rFonts w:asciiTheme="minorHAnsi" w:hAnsiTheme="minorHAnsi" w:cs="Arial"/>
                <w:sz w:val="20"/>
                <w:szCs w:val="20"/>
              </w:rPr>
            </w:pPr>
          </w:p>
        </w:tc>
        <w:tc>
          <w:tcPr>
            <w:tcW w:w="1449" w:type="dxa"/>
            <w:vAlign w:val="bottom"/>
          </w:tcPr>
          <w:p w:rsidR="008D24F5" w:rsidRPr="005F0BFD" w:rsidRDefault="008D24F5" w:rsidP="000C5B74">
            <w:pPr>
              <w:jc w:val="right"/>
              <w:rPr>
                <w:rFonts w:asciiTheme="minorHAnsi" w:hAnsiTheme="minorHAnsi" w:cs="Arial"/>
                <w:sz w:val="20"/>
                <w:szCs w:val="20"/>
              </w:rPr>
            </w:pPr>
          </w:p>
        </w:tc>
      </w:tr>
      <w:tr w:rsidR="008D24F5" w:rsidRPr="005F0BFD" w:rsidTr="000C5B74">
        <w:tc>
          <w:tcPr>
            <w:tcW w:w="5272" w:type="dxa"/>
          </w:tcPr>
          <w:p w:rsidR="008D24F5" w:rsidRPr="005F0BFD" w:rsidRDefault="008D24F5" w:rsidP="00B46F0B">
            <w:pPr>
              <w:ind w:right="-1054"/>
              <w:jc w:val="both"/>
              <w:rPr>
                <w:rFonts w:asciiTheme="minorHAnsi" w:hAnsiTheme="minorHAnsi" w:cstheme="minorHAnsi"/>
                <w:color w:val="000000" w:themeColor="text1"/>
                <w:sz w:val="20"/>
                <w:szCs w:val="20"/>
              </w:rPr>
            </w:pPr>
            <w:r w:rsidRPr="008D24F5">
              <w:rPr>
                <w:rFonts w:asciiTheme="minorHAnsi" w:hAnsiTheme="minorHAnsi" w:cstheme="minorHAnsi"/>
                <w:color w:val="000000" w:themeColor="text1"/>
                <w:sz w:val="20"/>
                <w:szCs w:val="20"/>
              </w:rPr>
              <w:t>(Perda)/ganho na alienação</w:t>
            </w:r>
            <w:r>
              <w:rPr>
                <w:rFonts w:asciiTheme="minorHAnsi" w:hAnsiTheme="minorHAnsi" w:cstheme="minorHAnsi"/>
                <w:color w:val="000000" w:themeColor="text1"/>
                <w:sz w:val="20"/>
                <w:szCs w:val="20"/>
              </w:rPr>
              <w:t xml:space="preserve"> </w:t>
            </w:r>
            <w:r w:rsidRPr="008D24F5">
              <w:rPr>
                <w:rFonts w:asciiTheme="minorHAnsi" w:hAnsiTheme="minorHAnsi" w:cstheme="minorHAnsi"/>
                <w:color w:val="000000" w:themeColor="text1"/>
                <w:sz w:val="20"/>
                <w:szCs w:val="20"/>
              </w:rPr>
              <w:t>de imobilizado</w:t>
            </w:r>
            <w:r w:rsidR="00B46F0B">
              <w:rPr>
                <w:rFonts w:asciiTheme="minorHAnsi" w:hAnsiTheme="minorHAnsi" w:cstheme="minorHAnsi"/>
                <w:color w:val="000000" w:themeColor="text1"/>
                <w:sz w:val="20"/>
                <w:szCs w:val="20"/>
              </w:rPr>
              <w:t xml:space="preserve"> e</w:t>
            </w:r>
            <w:r w:rsidRPr="008D24F5">
              <w:rPr>
                <w:rFonts w:asciiTheme="minorHAnsi" w:hAnsiTheme="minorHAnsi" w:cstheme="minorHAnsi"/>
                <w:color w:val="000000" w:themeColor="text1"/>
                <w:sz w:val="20"/>
                <w:szCs w:val="20"/>
              </w:rPr>
              <w:t xml:space="preserve"> intangível </w:t>
            </w:r>
          </w:p>
        </w:tc>
        <w:tc>
          <w:tcPr>
            <w:tcW w:w="1559" w:type="dxa"/>
            <w:vAlign w:val="bottom"/>
          </w:tcPr>
          <w:p w:rsidR="008D24F5" w:rsidRPr="005F0BFD" w:rsidRDefault="008D24F5" w:rsidP="000C5B74">
            <w:pPr>
              <w:tabs>
                <w:tab w:val="decimal" w:pos="1219"/>
              </w:tabs>
              <w:ind w:right="177"/>
              <w:jc w:val="right"/>
              <w:rPr>
                <w:rFonts w:asciiTheme="minorHAnsi" w:hAnsiTheme="minorHAnsi" w:cstheme="minorHAnsi"/>
                <w:bCs/>
                <w:color w:val="000000" w:themeColor="text1"/>
                <w:sz w:val="20"/>
                <w:szCs w:val="20"/>
              </w:rPr>
            </w:pPr>
          </w:p>
        </w:tc>
        <w:tc>
          <w:tcPr>
            <w:tcW w:w="1449" w:type="dxa"/>
            <w:vAlign w:val="bottom"/>
          </w:tcPr>
          <w:p w:rsidR="008D24F5" w:rsidRPr="005F0BFD" w:rsidRDefault="008D24F5" w:rsidP="000C5B74">
            <w:pPr>
              <w:tabs>
                <w:tab w:val="decimal" w:pos="1219"/>
              </w:tabs>
              <w:ind w:right="177"/>
              <w:jc w:val="right"/>
              <w:rPr>
                <w:rFonts w:asciiTheme="minorHAnsi" w:hAnsiTheme="minorHAnsi" w:cstheme="minorHAnsi"/>
                <w:bCs/>
                <w:color w:val="000000" w:themeColor="text1"/>
                <w:sz w:val="20"/>
                <w:szCs w:val="20"/>
              </w:rPr>
            </w:pPr>
          </w:p>
        </w:tc>
      </w:tr>
      <w:tr w:rsidR="008D24F5" w:rsidRPr="005F0BFD" w:rsidTr="000C5B74">
        <w:tc>
          <w:tcPr>
            <w:tcW w:w="5272" w:type="dxa"/>
          </w:tcPr>
          <w:p w:rsidR="008D24F5" w:rsidRPr="005F0BFD" w:rsidRDefault="008D24F5" w:rsidP="00B46F0B">
            <w:pPr>
              <w:ind w:right="-1054"/>
              <w:jc w:val="both"/>
              <w:rPr>
                <w:rFonts w:asciiTheme="minorHAnsi" w:hAnsiTheme="minorHAnsi" w:cstheme="minorHAnsi"/>
                <w:color w:val="000000" w:themeColor="text1"/>
                <w:sz w:val="20"/>
                <w:szCs w:val="20"/>
              </w:rPr>
            </w:pPr>
            <w:r w:rsidRPr="008D24F5">
              <w:rPr>
                <w:rFonts w:asciiTheme="minorHAnsi" w:hAnsiTheme="minorHAnsi" w:cstheme="minorHAnsi"/>
                <w:color w:val="000000" w:themeColor="text1"/>
                <w:sz w:val="20"/>
                <w:szCs w:val="20"/>
              </w:rPr>
              <w:t xml:space="preserve">Outras </w:t>
            </w:r>
          </w:p>
        </w:tc>
        <w:tc>
          <w:tcPr>
            <w:tcW w:w="1559" w:type="dxa"/>
            <w:vAlign w:val="bottom"/>
          </w:tcPr>
          <w:p w:rsidR="008D24F5" w:rsidRPr="005F0BFD" w:rsidRDefault="008D24F5" w:rsidP="000C5B74">
            <w:pPr>
              <w:tabs>
                <w:tab w:val="decimal" w:pos="1219"/>
              </w:tabs>
              <w:ind w:right="177"/>
              <w:jc w:val="right"/>
              <w:rPr>
                <w:rFonts w:asciiTheme="minorHAnsi" w:hAnsiTheme="minorHAnsi" w:cstheme="minorHAnsi"/>
                <w:bCs/>
                <w:color w:val="000000" w:themeColor="text1"/>
                <w:sz w:val="20"/>
                <w:szCs w:val="20"/>
              </w:rPr>
            </w:pPr>
          </w:p>
        </w:tc>
        <w:tc>
          <w:tcPr>
            <w:tcW w:w="1449" w:type="dxa"/>
            <w:vAlign w:val="bottom"/>
          </w:tcPr>
          <w:p w:rsidR="008D24F5" w:rsidRPr="005F0BFD" w:rsidRDefault="008D24F5" w:rsidP="000C5B74">
            <w:pPr>
              <w:tabs>
                <w:tab w:val="decimal" w:pos="1219"/>
              </w:tabs>
              <w:ind w:right="177"/>
              <w:jc w:val="right"/>
              <w:rPr>
                <w:rFonts w:asciiTheme="minorHAnsi" w:hAnsiTheme="minorHAnsi" w:cstheme="minorHAnsi"/>
                <w:bCs/>
                <w:color w:val="000000" w:themeColor="text1"/>
                <w:sz w:val="20"/>
                <w:szCs w:val="20"/>
              </w:rPr>
            </w:pPr>
          </w:p>
        </w:tc>
      </w:tr>
      <w:tr w:rsidR="008D24F5" w:rsidRPr="005F0BFD" w:rsidTr="000C5B74">
        <w:tc>
          <w:tcPr>
            <w:tcW w:w="5272" w:type="dxa"/>
          </w:tcPr>
          <w:p w:rsidR="008D24F5" w:rsidRPr="005F0BFD" w:rsidRDefault="008D24F5" w:rsidP="000C5B74">
            <w:pPr>
              <w:ind w:right="-1054"/>
              <w:jc w:val="both"/>
              <w:rPr>
                <w:rFonts w:asciiTheme="minorHAnsi" w:hAnsiTheme="minorHAnsi" w:cstheme="minorHAnsi"/>
                <w:b/>
                <w:i/>
                <w:color w:val="000000" w:themeColor="text1"/>
                <w:sz w:val="20"/>
                <w:szCs w:val="20"/>
              </w:rPr>
            </w:pPr>
            <w:r>
              <w:rPr>
                <w:rFonts w:asciiTheme="minorHAnsi" w:hAnsiTheme="minorHAnsi" w:cstheme="minorHAnsi"/>
                <w:b/>
                <w:i/>
                <w:color w:val="000000" w:themeColor="text1"/>
                <w:sz w:val="20"/>
                <w:szCs w:val="20"/>
              </w:rPr>
              <w:t>Total</w:t>
            </w:r>
          </w:p>
        </w:tc>
        <w:tc>
          <w:tcPr>
            <w:tcW w:w="1559" w:type="dxa"/>
            <w:vAlign w:val="bottom"/>
          </w:tcPr>
          <w:p w:rsidR="008D24F5" w:rsidRPr="005F0BFD" w:rsidRDefault="008D24F5" w:rsidP="000C5B74">
            <w:pPr>
              <w:jc w:val="right"/>
              <w:rPr>
                <w:rFonts w:asciiTheme="minorHAnsi" w:hAnsiTheme="minorHAnsi" w:cstheme="minorHAnsi"/>
                <w:b/>
                <w:bCs/>
                <w:i/>
                <w:color w:val="000000" w:themeColor="text1"/>
                <w:sz w:val="20"/>
                <w:szCs w:val="20"/>
              </w:rPr>
            </w:pPr>
          </w:p>
        </w:tc>
        <w:tc>
          <w:tcPr>
            <w:tcW w:w="1449" w:type="dxa"/>
            <w:vAlign w:val="bottom"/>
          </w:tcPr>
          <w:p w:rsidR="008D24F5" w:rsidRPr="005F0BFD" w:rsidRDefault="008D24F5" w:rsidP="000C5B74">
            <w:pPr>
              <w:jc w:val="right"/>
              <w:rPr>
                <w:rFonts w:asciiTheme="minorHAnsi" w:hAnsiTheme="minorHAnsi" w:cstheme="minorHAnsi"/>
                <w:b/>
                <w:bCs/>
                <w:i/>
                <w:color w:val="000000" w:themeColor="text1"/>
                <w:sz w:val="20"/>
                <w:szCs w:val="20"/>
              </w:rPr>
            </w:pPr>
          </w:p>
        </w:tc>
      </w:tr>
    </w:tbl>
    <w:p w:rsidR="008D24F5" w:rsidRDefault="008D24F5" w:rsidP="008D24F5">
      <w:pPr>
        <w:jc w:val="both"/>
        <w:rPr>
          <w:rFonts w:asciiTheme="minorHAnsi" w:hAnsiTheme="minorHAnsi" w:cstheme="minorHAnsi"/>
          <w:b/>
          <w:bCs/>
          <w:color w:val="000000" w:themeColor="text1"/>
          <w:sz w:val="26"/>
          <w:szCs w:val="26"/>
        </w:rPr>
      </w:pPr>
    </w:p>
    <w:p w:rsidR="000E4181" w:rsidRPr="008D24F5" w:rsidRDefault="000E4181" w:rsidP="00DA11E8">
      <w:pPr>
        <w:pStyle w:val="PargrafodaLista"/>
        <w:numPr>
          <w:ilvl w:val="0"/>
          <w:numId w:val="7"/>
        </w:numPr>
        <w:jc w:val="both"/>
        <w:rPr>
          <w:rFonts w:asciiTheme="minorHAnsi" w:hAnsiTheme="minorHAnsi" w:cstheme="minorHAnsi"/>
          <w:b/>
          <w:bCs/>
          <w:color w:val="000000" w:themeColor="text1"/>
          <w:sz w:val="26"/>
          <w:szCs w:val="26"/>
        </w:rPr>
      </w:pPr>
      <w:r w:rsidRPr="008D24F5">
        <w:rPr>
          <w:rFonts w:asciiTheme="minorHAnsi" w:hAnsiTheme="minorHAnsi" w:cstheme="minorHAnsi"/>
          <w:b/>
          <w:bCs/>
          <w:color w:val="000000" w:themeColor="text1"/>
          <w:sz w:val="26"/>
          <w:szCs w:val="26"/>
        </w:rPr>
        <w:t>Resultado financeiro</w:t>
      </w:r>
    </w:p>
    <w:p w:rsidR="000E4181" w:rsidRPr="005F0BFD" w:rsidRDefault="000E4181" w:rsidP="00D45248">
      <w:pPr>
        <w:jc w:val="both"/>
        <w:rPr>
          <w:rFonts w:asciiTheme="minorHAnsi" w:hAnsiTheme="minorHAnsi" w:cstheme="minorHAnsi"/>
          <w:b/>
          <w:bCs/>
          <w:color w:val="000000" w:themeColor="text1"/>
          <w:sz w:val="26"/>
          <w:szCs w:val="26"/>
        </w:rPr>
      </w:pP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440"/>
        <w:gridCol w:w="1260"/>
      </w:tblGrid>
      <w:tr w:rsidR="00BE1A94" w:rsidRPr="005F0BFD" w:rsidTr="00A3730E">
        <w:tc>
          <w:tcPr>
            <w:tcW w:w="5580" w:type="dxa"/>
          </w:tcPr>
          <w:p w:rsidR="00BE1A94" w:rsidRPr="005F0BFD" w:rsidRDefault="00BE1A94" w:rsidP="00BE1A94">
            <w:pPr>
              <w:jc w:val="both"/>
              <w:rPr>
                <w:rFonts w:asciiTheme="minorHAnsi" w:hAnsiTheme="minorHAnsi" w:cstheme="minorHAnsi"/>
                <w:b/>
                <w:bCs/>
                <w:color w:val="000000" w:themeColor="text1"/>
                <w:sz w:val="20"/>
                <w:szCs w:val="20"/>
              </w:rPr>
            </w:pPr>
            <w:r w:rsidRPr="005F0BFD">
              <w:rPr>
                <w:rFonts w:asciiTheme="minorHAnsi" w:hAnsiTheme="minorHAnsi" w:cstheme="minorHAnsi"/>
                <w:b/>
                <w:bCs/>
                <w:color w:val="17365D" w:themeColor="text2" w:themeShade="BF"/>
                <w:sz w:val="20"/>
                <w:szCs w:val="20"/>
              </w:rPr>
              <w:t>Conta 6</w:t>
            </w:r>
          </w:p>
        </w:tc>
        <w:tc>
          <w:tcPr>
            <w:tcW w:w="1440" w:type="dxa"/>
          </w:tcPr>
          <w:p w:rsidR="00BE1A94" w:rsidRPr="005F0BFD" w:rsidRDefault="00AE7404" w:rsidP="00C63A1C">
            <w:pPr>
              <w:pStyle w:val="xl36"/>
              <w:spacing w:before="0" w:beforeAutospacing="0" w:after="0" w:afterAutospacing="0"/>
              <w:jc w:val="both"/>
              <w:rPr>
                <w:rFonts w:asciiTheme="minorHAnsi" w:eastAsia="Times New Roman" w:hAnsiTheme="minorHAnsi" w:cstheme="minorHAnsi"/>
                <w:color w:val="17365D" w:themeColor="text2" w:themeShade="BF"/>
                <w:lang w:val="pt-BR"/>
              </w:rPr>
            </w:pPr>
            <w:r w:rsidRPr="005F0BFD">
              <w:rPr>
                <w:rFonts w:asciiTheme="minorHAnsi" w:eastAsia="Times New Roman" w:hAnsiTheme="minorHAnsi" w:cstheme="minorHAnsi"/>
                <w:color w:val="17365D" w:themeColor="text2" w:themeShade="BF"/>
                <w:lang w:val="pt-BR"/>
              </w:rPr>
              <w:t>31/12/</w:t>
            </w:r>
            <w:r w:rsidR="00C559D9">
              <w:rPr>
                <w:rFonts w:asciiTheme="minorHAnsi" w:eastAsia="Times New Roman" w:hAnsiTheme="minorHAnsi" w:cstheme="minorHAnsi"/>
                <w:color w:val="17365D" w:themeColor="text2" w:themeShade="BF"/>
                <w:lang w:val="pt-BR"/>
              </w:rPr>
              <w:t>------</w:t>
            </w:r>
          </w:p>
        </w:tc>
        <w:tc>
          <w:tcPr>
            <w:tcW w:w="1260" w:type="dxa"/>
          </w:tcPr>
          <w:p w:rsidR="00BE1A94" w:rsidRPr="005F0BFD" w:rsidRDefault="00AE7404" w:rsidP="00C63A1C">
            <w:pPr>
              <w:pStyle w:val="xl36"/>
              <w:spacing w:before="0" w:beforeAutospacing="0" w:after="0" w:afterAutospacing="0"/>
              <w:jc w:val="both"/>
              <w:rPr>
                <w:rFonts w:asciiTheme="minorHAnsi" w:eastAsia="Times New Roman" w:hAnsiTheme="minorHAnsi" w:cstheme="minorHAnsi"/>
                <w:color w:val="17365D" w:themeColor="text2" w:themeShade="BF"/>
                <w:lang w:val="pt-BR"/>
              </w:rPr>
            </w:pPr>
            <w:r w:rsidRPr="005F0BFD">
              <w:rPr>
                <w:rFonts w:asciiTheme="minorHAnsi" w:eastAsia="Times New Roman" w:hAnsiTheme="minorHAnsi" w:cstheme="minorHAnsi"/>
                <w:color w:val="17365D" w:themeColor="text2" w:themeShade="BF"/>
                <w:lang w:val="pt-BR"/>
              </w:rPr>
              <w:t>31/12/</w:t>
            </w:r>
            <w:r w:rsidR="00C559D9">
              <w:rPr>
                <w:rFonts w:asciiTheme="minorHAnsi" w:eastAsia="Times New Roman" w:hAnsiTheme="minorHAnsi" w:cstheme="minorHAnsi"/>
                <w:color w:val="17365D" w:themeColor="text2" w:themeShade="BF"/>
                <w:lang w:val="pt-BR"/>
              </w:rPr>
              <w:t>------</w:t>
            </w:r>
          </w:p>
        </w:tc>
      </w:tr>
      <w:tr w:rsidR="00A3730E" w:rsidRPr="005F0BFD" w:rsidTr="00A3730E">
        <w:tc>
          <w:tcPr>
            <w:tcW w:w="5580" w:type="dxa"/>
          </w:tcPr>
          <w:p w:rsidR="000E4181" w:rsidRPr="005F0BFD" w:rsidRDefault="000E4181" w:rsidP="00D45248">
            <w:pPr>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Receitas financeiras</w:t>
            </w:r>
          </w:p>
        </w:tc>
        <w:tc>
          <w:tcPr>
            <w:tcW w:w="1440" w:type="dxa"/>
            <w:vAlign w:val="bottom"/>
          </w:tcPr>
          <w:p w:rsidR="000E4181" w:rsidRPr="005F0BFD" w:rsidRDefault="000E4181" w:rsidP="00D45248">
            <w:pPr>
              <w:tabs>
                <w:tab w:val="decimal" w:pos="1219"/>
              </w:tabs>
              <w:ind w:right="177"/>
              <w:jc w:val="both"/>
              <w:rPr>
                <w:rFonts w:asciiTheme="minorHAnsi" w:hAnsiTheme="minorHAnsi" w:cstheme="minorHAnsi"/>
                <w:b/>
                <w:bCs/>
                <w:i/>
                <w:color w:val="000000" w:themeColor="text1"/>
                <w:sz w:val="20"/>
                <w:szCs w:val="20"/>
              </w:rPr>
            </w:pPr>
          </w:p>
        </w:tc>
        <w:tc>
          <w:tcPr>
            <w:tcW w:w="1260" w:type="dxa"/>
            <w:vAlign w:val="bottom"/>
          </w:tcPr>
          <w:p w:rsidR="000E4181" w:rsidRPr="005F0BFD" w:rsidRDefault="000E4181" w:rsidP="00D45248">
            <w:pPr>
              <w:tabs>
                <w:tab w:val="decimal" w:pos="1219"/>
              </w:tabs>
              <w:ind w:right="177"/>
              <w:jc w:val="both"/>
              <w:rPr>
                <w:rFonts w:asciiTheme="minorHAnsi" w:hAnsiTheme="minorHAnsi" w:cstheme="minorHAnsi"/>
                <w:b/>
                <w:bCs/>
                <w:i/>
                <w:color w:val="000000" w:themeColor="text1"/>
                <w:sz w:val="20"/>
                <w:szCs w:val="20"/>
              </w:rPr>
            </w:pPr>
          </w:p>
        </w:tc>
      </w:tr>
      <w:tr w:rsidR="00A3730E" w:rsidRPr="005F0BFD" w:rsidTr="00A3730E">
        <w:tc>
          <w:tcPr>
            <w:tcW w:w="5580" w:type="dxa"/>
          </w:tcPr>
          <w:p w:rsidR="000E4181" w:rsidRPr="005F0BFD" w:rsidRDefault="000E4181" w:rsidP="00D4524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Rendimentos de aplicações financeiras</w:t>
            </w:r>
          </w:p>
        </w:tc>
        <w:tc>
          <w:tcPr>
            <w:tcW w:w="1440" w:type="dxa"/>
            <w:vAlign w:val="bottom"/>
          </w:tcPr>
          <w:p w:rsidR="000E4181" w:rsidRPr="005F0BFD" w:rsidRDefault="000E4181" w:rsidP="00D45248">
            <w:pPr>
              <w:tabs>
                <w:tab w:val="decimal" w:pos="1219"/>
              </w:tabs>
              <w:ind w:right="177"/>
              <w:jc w:val="both"/>
              <w:rPr>
                <w:rFonts w:asciiTheme="minorHAnsi" w:hAnsiTheme="minorHAnsi" w:cstheme="minorHAnsi"/>
                <w:b/>
                <w:bCs/>
                <w:color w:val="000000" w:themeColor="text1"/>
                <w:sz w:val="20"/>
                <w:szCs w:val="20"/>
              </w:rPr>
            </w:pPr>
          </w:p>
        </w:tc>
        <w:tc>
          <w:tcPr>
            <w:tcW w:w="1260" w:type="dxa"/>
            <w:vAlign w:val="bottom"/>
          </w:tcPr>
          <w:p w:rsidR="000E4181" w:rsidRPr="005F0BFD" w:rsidRDefault="000E4181" w:rsidP="00D45248">
            <w:pPr>
              <w:tabs>
                <w:tab w:val="decimal" w:pos="1219"/>
              </w:tabs>
              <w:ind w:right="177"/>
              <w:jc w:val="both"/>
              <w:rPr>
                <w:rFonts w:asciiTheme="minorHAnsi" w:hAnsiTheme="minorHAnsi" w:cstheme="minorHAnsi"/>
                <w:bCs/>
                <w:color w:val="000000" w:themeColor="text1"/>
                <w:sz w:val="20"/>
                <w:szCs w:val="20"/>
              </w:rPr>
            </w:pPr>
          </w:p>
        </w:tc>
      </w:tr>
      <w:tr w:rsidR="00A3730E" w:rsidRPr="005F0BFD" w:rsidTr="00A3730E">
        <w:tc>
          <w:tcPr>
            <w:tcW w:w="5580" w:type="dxa"/>
          </w:tcPr>
          <w:p w:rsidR="000E4181" w:rsidRPr="005F0BFD" w:rsidRDefault="00F406EA" w:rsidP="00D45248">
            <w:pPr>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Total</w:t>
            </w:r>
          </w:p>
        </w:tc>
        <w:tc>
          <w:tcPr>
            <w:tcW w:w="1440" w:type="dxa"/>
            <w:vAlign w:val="bottom"/>
          </w:tcPr>
          <w:p w:rsidR="000E4181" w:rsidRPr="005F0BFD" w:rsidRDefault="000E4181" w:rsidP="00D45248">
            <w:pPr>
              <w:tabs>
                <w:tab w:val="decimal" w:pos="1219"/>
              </w:tabs>
              <w:ind w:right="177"/>
              <w:jc w:val="both"/>
              <w:rPr>
                <w:rFonts w:asciiTheme="minorHAnsi" w:hAnsiTheme="minorHAnsi" w:cstheme="minorHAnsi"/>
                <w:b/>
                <w:bCs/>
                <w:i/>
                <w:color w:val="000000" w:themeColor="text1"/>
                <w:sz w:val="20"/>
                <w:szCs w:val="20"/>
              </w:rPr>
            </w:pPr>
          </w:p>
        </w:tc>
        <w:tc>
          <w:tcPr>
            <w:tcW w:w="1260" w:type="dxa"/>
            <w:vAlign w:val="bottom"/>
          </w:tcPr>
          <w:p w:rsidR="000E4181" w:rsidRPr="005F0BFD" w:rsidRDefault="000E4181" w:rsidP="00D45248">
            <w:pPr>
              <w:tabs>
                <w:tab w:val="decimal" w:pos="1219"/>
              </w:tabs>
              <w:ind w:right="177"/>
              <w:jc w:val="both"/>
              <w:rPr>
                <w:rFonts w:asciiTheme="minorHAnsi" w:hAnsiTheme="minorHAnsi" w:cstheme="minorHAnsi"/>
                <w:b/>
                <w:bCs/>
                <w:i/>
                <w:color w:val="000000" w:themeColor="text1"/>
                <w:sz w:val="20"/>
                <w:szCs w:val="20"/>
              </w:rPr>
            </w:pPr>
          </w:p>
        </w:tc>
      </w:tr>
      <w:tr w:rsidR="00F406EA" w:rsidRPr="005F0BFD" w:rsidTr="00A3730E">
        <w:tc>
          <w:tcPr>
            <w:tcW w:w="5580" w:type="dxa"/>
          </w:tcPr>
          <w:p w:rsidR="00F406EA" w:rsidRPr="005F0BFD" w:rsidRDefault="00F406EA" w:rsidP="00D45248">
            <w:pPr>
              <w:ind w:right="-1054"/>
              <w:jc w:val="both"/>
              <w:rPr>
                <w:rFonts w:asciiTheme="minorHAnsi" w:hAnsiTheme="minorHAnsi" w:cstheme="minorHAnsi"/>
                <w:color w:val="000000" w:themeColor="text1"/>
                <w:sz w:val="20"/>
                <w:szCs w:val="20"/>
              </w:rPr>
            </w:pPr>
          </w:p>
        </w:tc>
        <w:tc>
          <w:tcPr>
            <w:tcW w:w="1440" w:type="dxa"/>
            <w:vAlign w:val="bottom"/>
          </w:tcPr>
          <w:p w:rsidR="00F406EA" w:rsidRPr="005F0BFD" w:rsidRDefault="00F406EA" w:rsidP="00D45248">
            <w:pPr>
              <w:tabs>
                <w:tab w:val="decimal" w:pos="1219"/>
              </w:tabs>
              <w:ind w:right="177"/>
              <w:jc w:val="both"/>
              <w:rPr>
                <w:rFonts w:asciiTheme="minorHAnsi" w:hAnsiTheme="minorHAnsi" w:cstheme="minorHAnsi"/>
                <w:b/>
                <w:bCs/>
                <w:color w:val="000000" w:themeColor="text1"/>
                <w:sz w:val="20"/>
                <w:szCs w:val="20"/>
              </w:rPr>
            </w:pPr>
          </w:p>
        </w:tc>
        <w:tc>
          <w:tcPr>
            <w:tcW w:w="1260" w:type="dxa"/>
            <w:vAlign w:val="bottom"/>
          </w:tcPr>
          <w:p w:rsidR="00F406EA" w:rsidRPr="005F0BFD" w:rsidRDefault="00F406EA" w:rsidP="00D45248">
            <w:pPr>
              <w:tabs>
                <w:tab w:val="decimal" w:pos="1219"/>
              </w:tabs>
              <w:ind w:right="177"/>
              <w:jc w:val="both"/>
              <w:rPr>
                <w:rFonts w:asciiTheme="minorHAnsi" w:hAnsiTheme="minorHAnsi" w:cstheme="minorHAnsi"/>
                <w:bCs/>
                <w:color w:val="000000" w:themeColor="text1"/>
                <w:sz w:val="20"/>
                <w:szCs w:val="20"/>
              </w:rPr>
            </w:pPr>
          </w:p>
        </w:tc>
      </w:tr>
      <w:tr w:rsidR="00A3730E" w:rsidRPr="005F0BFD" w:rsidTr="00A3730E">
        <w:tc>
          <w:tcPr>
            <w:tcW w:w="5580" w:type="dxa"/>
          </w:tcPr>
          <w:p w:rsidR="000E4181" w:rsidRPr="005F0BFD" w:rsidRDefault="000E4181" w:rsidP="00D45248">
            <w:pPr>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Despesas financeiras</w:t>
            </w:r>
          </w:p>
        </w:tc>
        <w:tc>
          <w:tcPr>
            <w:tcW w:w="1440" w:type="dxa"/>
            <w:vAlign w:val="bottom"/>
          </w:tcPr>
          <w:p w:rsidR="000E4181" w:rsidRPr="005F0BFD" w:rsidRDefault="000E4181" w:rsidP="00D45248">
            <w:pPr>
              <w:tabs>
                <w:tab w:val="decimal" w:pos="1219"/>
              </w:tabs>
              <w:ind w:right="177"/>
              <w:jc w:val="both"/>
              <w:rPr>
                <w:rFonts w:asciiTheme="minorHAnsi" w:hAnsiTheme="minorHAnsi" w:cstheme="minorHAnsi"/>
                <w:b/>
                <w:bCs/>
                <w:i/>
                <w:color w:val="000000" w:themeColor="text1"/>
                <w:sz w:val="20"/>
                <w:szCs w:val="20"/>
              </w:rPr>
            </w:pPr>
          </w:p>
        </w:tc>
        <w:tc>
          <w:tcPr>
            <w:tcW w:w="1260" w:type="dxa"/>
            <w:vAlign w:val="bottom"/>
          </w:tcPr>
          <w:p w:rsidR="000E4181" w:rsidRPr="005F0BFD" w:rsidRDefault="000E4181" w:rsidP="00D45248">
            <w:pPr>
              <w:tabs>
                <w:tab w:val="decimal" w:pos="1219"/>
              </w:tabs>
              <w:ind w:right="177"/>
              <w:jc w:val="both"/>
              <w:rPr>
                <w:rFonts w:asciiTheme="minorHAnsi" w:hAnsiTheme="minorHAnsi" w:cstheme="minorHAnsi"/>
                <w:b/>
                <w:bCs/>
                <w:i/>
                <w:color w:val="000000" w:themeColor="text1"/>
                <w:sz w:val="20"/>
                <w:szCs w:val="20"/>
              </w:rPr>
            </w:pPr>
          </w:p>
        </w:tc>
      </w:tr>
      <w:tr w:rsidR="0070684B" w:rsidRPr="005F0BFD" w:rsidTr="00A3730E">
        <w:tc>
          <w:tcPr>
            <w:tcW w:w="5580" w:type="dxa"/>
          </w:tcPr>
          <w:p w:rsidR="0070684B" w:rsidRPr="005F0BFD" w:rsidRDefault="0070684B" w:rsidP="00D4524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Juros e encargos sobre empréstimos</w:t>
            </w:r>
          </w:p>
        </w:tc>
        <w:tc>
          <w:tcPr>
            <w:tcW w:w="1440" w:type="dxa"/>
            <w:vAlign w:val="bottom"/>
          </w:tcPr>
          <w:p w:rsidR="0070684B" w:rsidRPr="005F0BFD" w:rsidRDefault="0070684B">
            <w:pPr>
              <w:jc w:val="center"/>
              <w:rPr>
                <w:rFonts w:asciiTheme="minorHAnsi" w:hAnsiTheme="minorHAnsi" w:cs="Arial"/>
                <w:sz w:val="20"/>
                <w:szCs w:val="20"/>
              </w:rPr>
            </w:pPr>
          </w:p>
        </w:tc>
        <w:tc>
          <w:tcPr>
            <w:tcW w:w="1260" w:type="dxa"/>
            <w:vAlign w:val="bottom"/>
          </w:tcPr>
          <w:p w:rsidR="0070684B" w:rsidRPr="005F0BFD" w:rsidRDefault="0070684B">
            <w:pPr>
              <w:jc w:val="center"/>
              <w:rPr>
                <w:rFonts w:asciiTheme="minorHAnsi" w:hAnsiTheme="minorHAnsi" w:cs="Arial"/>
                <w:sz w:val="20"/>
                <w:szCs w:val="20"/>
              </w:rPr>
            </w:pPr>
          </w:p>
        </w:tc>
      </w:tr>
      <w:tr w:rsidR="00A3730E" w:rsidRPr="005F0BFD" w:rsidTr="00A3730E">
        <w:tc>
          <w:tcPr>
            <w:tcW w:w="5580" w:type="dxa"/>
          </w:tcPr>
          <w:p w:rsidR="000E4181" w:rsidRPr="005F0BFD" w:rsidRDefault="000E4181" w:rsidP="00D4524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Descontos concedidos</w:t>
            </w:r>
          </w:p>
        </w:tc>
        <w:tc>
          <w:tcPr>
            <w:tcW w:w="1440" w:type="dxa"/>
            <w:vAlign w:val="bottom"/>
          </w:tcPr>
          <w:p w:rsidR="000E4181" w:rsidRPr="005F0BFD" w:rsidRDefault="000E4181" w:rsidP="00D45248">
            <w:pPr>
              <w:tabs>
                <w:tab w:val="decimal" w:pos="1219"/>
              </w:tabs>
              <w:ind w:right="177"/>
              <w:jc w:val="both"/>
              <w:rPr>
                <w:rFonts w:asciiTheme="minorHAnsi" w:hAnsiTheme="minorHAnsi" w:cstheme="minorHAnsi"/>
                <w:b/>
                <w:bCs/>
                <w:color w:val="000000" w:themeColor="text1"/>
                <w:sz w:val="20"/>
                <w:szCs w:val="20"/>
              </w:rPr>
            </w:pPr>
          </w:p>
        </w:tc>
        <w:tc>
          <w:tcPr>
            <w:tcW w:w="1260" w:type="dxa"/>
            <w:vAlign w:val="bottom"/>
          </w:tcPr>
          <w:p w:rsidR="000E4181" w:rsidRPr="005F0BFD" w:rsidRDefault="000E4181" w:rsidP="00D45248">
            <w:pPr>
              <w:tabs>
                <w:tab w:val="decimal" w:pos="1219"/>
              </w:tabs>
              <w:ind w:right="177"/>
              <w:jc w:val="both"/>
              <w:rPr>
                <w:rFonts w:asciiTheme="minorHAnsi" w:hAnsiTheme="minorHAnsi" w:cstheme="minorHAnsi"/>
                <w:bCs/>
                <w:color w:val="000000" w:themeColor="text1"/>
                <w:sz w:val="20"/>
                <w:szCs w:val="20"/>
              </w:rPr>
            </w:pPr>
          </w:p>
        </w:tc>
      </w:tr>
      <w:tr w:rsidR="00F406EA" w:rsidRPr="005F0BFD" w:rsidTr="00A3730E">
        <w:tc>
          <w:tcPr>
            <w:tcW w:w="5580" w:type="dxa"/>
          </w:tcPr>
          <w:p w:rsidR="00F406EA" w:rsidRPr="005F0BFD" w:rsidRDefault="00F406EA" w:rsidP="00D45248">
            <w:pPr>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Total</w:t>
            </w:r>
          </w:p>
        </w:tc>
        <w:tc>
          <w:tcPr>
            <w:tcW w:w="1440" w:type="dxa"/>
            <w:vAlign w:val="bottom"/>
          </w:tcPr>
          <w:p w:rsidR="00F406EA" w:rsidRPr="005F0BFD" w:rsidRDefault="00F406EA" w:rsidP="00D45248">
            <w:pPr>
              <w:tabs>
                <w:tab w:val="decimal" w:pos="1219"/>
              </w:tabs>
              <w:ind w:right="177"/>
              <w:jc w:val="both"/>
              <w:rPr>
                <w:rFonts w:asciiTheme="minorHAnsi" w:hAnsiTheme="minorHAnsi" w:cstheme="minorHAnsi"/>
                <w:b/>
                <w:bCs/>
                <w:i/>
                <w:color w:val="000000" w:themeColor="text1"/>
                <w:sz w:val="20"/>
                <w:szCs w:val="20"/>
              </w:rPr>
            </w:pPr>
          </w:p>
        </w:tc>
        <w:tc>
          <w:tcPr>
            <w:tcW w:w="1260" w:type="dxa"/>
            <w:vAlign w:val="bottom"/>
          </w:tcPr>
          <w:p w:rsidR="00F406EA" w:rsidRPr="005F0BFD" w:rsidRDefault="00F406EA" w:rsidP="00D45248">
            <w:pPr>
              <w:tabs>
                <w:tab w:val="decimal" w:pos="1219"/>
              </w:tabs>
              <w:ind w:right="177"/>
              <w:jc w:val="both"/>
              <w:rPr>
                <w:rFonts w:asciiTheme="minorHAnsi" w:hAnsiTheme="minorHAnsi" w:cstheme="minorHAnsi"/>
                <w:b/>
                <w:bCs/>
                <w:i/>
                <w:color w:val="000000" w:themeColor="text1"/>
                <w:sz w:val="20"/>
                <w:szCs w:val="20"/>
              </w:rPr>
            </w:pPr>
          </w:p>
        </w:tc>
      </w:tr>
    </w:tbl>
    <w:p w:rsidR="000E4181" w:rsidRPr="008D24F5" w:rsidRDefault="000E4181" w:rsidP="00DA11E8">
      <w:pPr>
        <w:pStyle w:val="PargrafodaLista"/>
        <w:numPr>
          <w:ilvl w:val="0"/>
          <w:numId w:val="7"/>
        </w:numPr>
        <w:jc w:val="both"/>
        <w:rPr>
          <w:rFonts w:asciiTheme="minorHAnsi" w:hAnsiTheme="minorHAnsi" w:cstheme="minorHAnsi"/>
          <w:b/>
          <w:bCs/>
          <w:color w:val="000000" w:themeColor="text1"/>
          <w:sz w:val="26"/>
          <w:szCs w:val="26"/>
        </w:rPr>
      </w:pPr>
      <w:bookmarkStart w:id="10" w:name="_GoBack"/>
      <w:bookmarkEnd w:id="10"/>
      <w:r w:rsidRPr="008D24F5">
        <w:rPr>
          <w:rFonts w:asciiTheme="minorHAnsi" w:hAnsiTheme="minorHAnsi" w:cstheme="minorHAnsi"/>
          <w:b/>
          <w:bCs/>
          <w:color w:val="000000" w:themeColor="text1"/>
          <w:sz w:val="26"/>
          <w:szCs w:val="26"/>
        </w:rPr>
        <w:lastRenderedPageBreak/>
        <w:t>Imposto de renda e contribuição social</w:t>
      </w:r>
    </w:p>
    <w:p w:rsidR="000E4181" w:rsidRPr="005F0BFD" w:rsidRDefault="000E4181" w:rsidP="00D45248">
      <w:pPr>
        <w:ind w:left="426" w:right="556"/>
        <w:jc w:val="both"/>
        <w:rPr>
          <w:rFonts w:asciiTheme="minorHAnsi" w:hAnsiTheme="minorHAnsi" w:cstheme="minorHAnsi"/>
          <w:color w:val="000000" w:themeColor="text1"/>
          <w:sz w:val="22"/>
          <w:szCs w:val="22"/>
        </w:rPr>
      </w:pPr>
    </w:p>
    <w:p w:rsidR="000E4181" w:rsidRPr="005F0BFD" w:rsidRDefault="000E4181" w:rsidP="00D45248">
      <w:pPr>
        <w:ind w:left="426" w:right="556"/>
        <w:jc w:val="both"/>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t>A despesa de imposto de renda e contribuição social corrente e diferidos tem a seguinte composição:</w:t>
      </w:r>
    </w:p>
    <w:p w:rsidR="000E4181" w:rsidRPr="005F0BFD" w:rsidRDefault="000E4181" w:rsidP="00D45248">
      <w:pPr>
        <w:ind w:left="426" w:right="556"/>
        <w:jc w:val="both"/>
        <w:rPr>
          <w:rFonts w:asciiTheme="minorHAnsi" w:hAnsiTheme="minorHAnsi" w:cstheme="minorHAnsi"/>
          <w:color w:val="000000" w:themeColor="text1"/>
          <w:sz w:val="22"/>
          <w:szCs w:val="22"/>
        </w:rPr>
      </w:pPr>
    </w:p>
    <w:tbl>
      <w:tblPr>
        <w:tblW w:w="828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6"/>
        <w:gridCol w:w="1334"/>
        <w:gridCol w:w="1260"/>
      </w:tblGrid>
      <w:tr w:rsidR="00A01D12" w:rsidRPr="005F0BFD" w:rsidTr="00C63A1C">
        <w:tc>
          <w:tcPr>
            <w:tcW w:w="5686" w:type="dxa"/>
          </w:tcPr>
          <w:p w:rsidR="00A01D12" w:rsidRPr="005F0BFD" w:rsidRDefault="00A01D12" w:rsidP="00D45248">
            <w:pPr>
              <w:pStyle w:val="Rodap"/>
              <w:tabs>
                <w:tab w:val="clear" w:pos="4252"/>
                <w:tab w:val="clear" w:pos="8504"/>
              </w:tabs>
              <w:jc w:val="both"/>
              <w:rPr>
                <w:rFonts w:asciiTheme="minorHAnsi" w:hAnsiTheme="minorHAnsi" w:cstheme="minorHAnsi"/>
                <w:color w:val="000000" w:themeColor="text1"/>
                <w:sz w:val="20"/>
                <w:szCs w:val="20"/>
              </w:rPr>
            </w:pPr>
            <w:r w:rsidRPr="005F0BFD">
              <w:rPr>
                <w:rFonts w:asciiTheme="minorHAnsi" w:hAnsiTheme="minorHAnsi" w:cstheme="minorHAnsi"/>
                <w:b/>
                <w:bCs/>
                <w:color w:val="17365D" w:themeColor="text2" w:themeShade="BF"/>
                <w:sz w:val="20"/>
                <w:szCs w:val="20"/>
              </w:rPr>
              <w:t>Conta 7.1.01.01</w:t>
            </w:r>
          </w:p>
        </w:tc>
        <w:tc>
          <w:tcPr>
            <w:tcW w:w="1334" w:type="dxa"/>
          </w:tcPr>
          <w:p w:rsidR="00A01D12" w:rsidRPr="005F0BFD" w:rsidRDefault="00BA46F7" w:rsidP="00BA46F7">
            <w:pPr>
              <w:pStyle w:val="xl36"/>
              <w:spacing w:before="0" w:beforeAutospacing="0" w:after="0" w:afterAutospacing="0"/>
              <w:jc w:val="center"/>
              <w:rPr>
                <w:rFonts w:asciiTheme="minorHAnsi" w:eastAsia="Times New Roman" w:hAnsiTheme="minorHAnsi" w:cstheme="minorHAnsi"/>
                <w:color w:val="17365D" w:themeColor="text2" w:themeShade="BF"/>
                <w:lang w:val="pt-BR"/>
              </w:rPr>
            </w:pPr>
            <w:r w:rsidRPr="005F0BFD">
              <w:rPr>
                <w:rFonts w:asciiTheme="minorHAnsi" w:eastAsia="Times New Roman" w:hAnsiTheme="minorHAnsi" w:cstheme="minorHAnsi"/>
                <w:color w:val="17365D" w:themeColor="text2" w:themeShade="BF"/>
                <w:lang w:val="pt-BR"/>
              </w:rPr>
              <w:t>31/12/</w:t>
            </w:r>
            <w:r w:rsidR="00C559D9">
              <w:rPr>
                <w:rFonts w:asciiTheme="minorHAnsi" w:eastAsia="Times New Roman" w:hAnsiTheme="minorHAnsi" w:cstheme="minorHAnsi"/>
                <w:color w:val="17365D" w:themeColor="text2" w:themeShade="BF"/>
                <w:lang w:val="pt-BR"/>
              </w:rPr>
              <w:t>------</w:t>
            </w:r>
          </w:p>
        </w:tc>
        <w:tc>
          <w:tcPr>
            <w:tcW w:w="1260" w:type="dxa"/>
          </w:tcPr>
          <w:p w:rsidR="00A01D12" w:rsidRPr="005F0BFD" w:rsidRDefault="00BA46F7" w:rsidP="00BA46F7">
            <w:pPr>
              <w:pStyle w:val="xl36"/>
              <w:spacing w:before="0" w:beforeAutospacing="0" w:after="0" w:afterAutospacing="0"/>
              <w:jc w:val="center"/>
              <w:rPr>
                <w:rFonts w:asciiTheme="minorHAnsi" w:eastAsia="Times New Roman" w:hAnsiTheme="minorHAnsi" w:cstheme="minorHAnsi"/>
                <w:color w:val="17365D" w:themeColor="text2" w:themeShade="BF"/>
                <w:lang w:val="pt-BR"/>
              </w:rPr>
            </w:pPr>
            <w:r w:rsidRPr="005F0BFD">
              <w:rPr>
                <w:rFonts w:asciiTheme="minorHAnsi" w:eastAsia="Times New Roman" w:hAnsiTheme="minorHAnsi" w:cstheme="minorHAnsi"/>
                <w:color w:val="17365D" w:themeColor="text2" w:themeShade="BF"/>
                <w:lang w:val="pt-BR"/>
              </w:rPr>
              <w:t>31/12/</w:t>
            </w:r>
            <w:r w:rsidR="00C559D9">
              <w:rPr>
                <w:rFonts w:asciiTheme="minorHAnsi" w:eastAsia="Times New Roman" w:hAnsiTheme="minorHAnsi" w:cstheme="minorHAnsi"/>
                <w:color w:val="17365D" w:themeColor="text2" w:themeShade="BF"/>
                <w:lang w:val="pt-BR"/>
              </w:rPr>
              <w:t>------</w:t>
            </w:r>
          </w:p>
        </w:tc>
      </w:tr>
      <w:tr w:rsidR="00A3730E" w:rsidRPr="005F0BFD" w:rsidTr="00A3730E">
        <w:tc>
          <w:tcPr>
            <w:tcW w:w="5686" w:type="dxa"/>
          </w:tcPr>
          <w:p w:rsidR="000E4181" w:rsidRPr="005F0BFD" w:rsidRDefault="000E4181" w:rsidP="00D45248">
            <w:pPr>
              <w:pStyle w:val="Corpodetexto2"/>
              <w:ind w:right="-406"/>
              <w:rPr>
                <w:rFonts w:asciiTheme="minorHAnsi" w:hAnsiTheme="minorHAnsi" w:cstheme="minorHAnsi"/>
                <w:b/>
                <w:color w:val="000000" w:themeColor="text1"/>
              </w:rPr>
            </w:pPr>
            <w:r w:rsidRPr="005F0BFD">
              <w:rPr>
                <w:rFonts w:asciiTheme="minorHAnsi" w:hAnsiTheme="minorHAnsi" w:cstheme="minorHAnsi"/>
                <w:b/>
                <w:color w:val="000000" w:themeColor="text1"/>
              </w:rPr>
              <w:t>Corrente:</w:t>
            </w:r>
          </w:p>
        </w:tc>
        <w:tc>
          <w:tcPr>
            <w:tcW w:w="1334" w:type="dxa"/>
          </w:tcPr>
          <w:p w:rsidR="000E4181" w:rsidRPr="005F0BFD" w:rsidRDefault="000E4181" w:rsidP="00D45248">
            <w:pPr>
              <w:tabs>
                <w:tab w:val="decimal" w:pos="992"/>
              </w:tabs>
              <w:ind w:right="180"/>
              <w:jc w:val="both"/>
              <w:rPr>
                <w:rFonts w:asciiTheme="minorHAnsi" w:hAnsiTheme="minorHAnsi" w:cstheme="minorHAnsi"/>
                <w:b/>
                <w:color w:val="000000" w:themeColor="text1"/>
                <w:sz w:val="20"/>
                <w:szCs w:val="20"/>
              </w:rPr>
            </w:pPr>
          </w:p>
        </w:tc>
        <w:tc>
          <w:tcPr>
            <w:tcW w:w="1260" w:type="dxa"/>
          </w:tcPr>
          <w:p w:rsidR="000E4181" w:rsidRPr="005F0BFD" w:rsidRDefault="000E4181" w:rsidP="00D45248">
            <w:pPr>
              <w:tabs>
                <w:tab w:val="decimal" w:pos="992"/>
              </w:tabs>
              <w:ind w:right="180"/>
              <w:jc w:val="both"/>
              <w:rPr>
                <w:rFonts w:asciiTheme="minorHAnsi" w:hAnsiTheme="minorHAnsi" w:cstheme="minorHAnsi"/>
                <w:b/>
                <w:bCs/>
                <w:color w:val="000000" w:themeColor="text1"/>
                <w:sz w:val="20"/>
                <w:szCs w:val="20"/>
              </w:rPr>
            </w:pPr>
          </w:p>
        </w:tc>
      </w:tr>
      <w:tr w:rsidR="009B41BE" w:rsidRPr="005F0BFD" w:rsidTr="00B02280">
        <w:tc>
          <w:tcPr>
            <w:tcW w:w="5686" w:type="dxa"/>
          </w:tcPr>
          <w:p w:rsidR="009B41BE" w:rsidRPr="005F0BFD" w:rsidRDefault="009B41BE" w:rsidP="00D45248">
            <w:pPr>
              <w:pStyle w:val="Corpodetexto2"/>
              <w:ind w:right="-406"/>
              <w:rPr>
                <w:rFonts w:asciiTheme="minorHAnsi" w:hAnsiTheme="minorHAnsi" w:cstheme="minorHAnsi"/>
                <w:color w:val="000000" w:themeColor="text1"/>
              </w:rPr>
            </w:pPr>
            <w:r w:rsidRPr="005F0BFD">
              <w:rPr>
                <w:rFonts w:asciiTheme="minorHAnsi" w:hAnsiTheme="minorHAnsi" w:cstheme="minorHAnsi"/>
                <w:color w:val="000000" w:themeColor="text1"/>
              </w:rPr>
              <w:t xml:space="preserve">  Imposto de renda</w:t>
            </w:r>
          </w:p>
        </w:tc>
        <w:tc>
          <w:tcPr>
            <w:tcW w:w="1334" w:type="dxa"/>
            <w:vAlign w:val="bottom"/>
          </w:tcPr>
          <w:p w:rsidR="009B41BE" w:rsidRPr="005F0BFD" w:rsidRDefault="009B41BE">
            <w:pPr>
              <w:jc w:val="center"/>
              <w:rPr>
                <w:rFonts w:asciiTheme="minorHAnsi" w:hAnsiTheme="minorHAnsi" w:cs="Arial"/>
                <w:sz w:val="20"/>
                <w:szCs w:val="20"/>
              </w:rPr>
            </w:pPr>
          </w:p>
        </w:tc>
        <w:tc>
          <w:tcPr>
            <w:tcW w:w="1260" w:type="dxa"/>
            <w:vAlign w:val="bottom"/>
          </w:tcPr>
          <w:p w:rsidR="009B41BE" w:rsidRPr="005F0BFD" w:rsidRDefault="009B41BE">
            <w:pPr>
              <w:jc w:val="center"/>
              <w:rPr>
                <w:rFonts w:asciiTheme="minorHAnsi" w:hAnsiTheme="minorHAnsi" w:cs="Arial"/>
                <w:sz w:val="20"/>
                <w:szCs w:val="20"/>
              </w:rPr>
            </w:pPr>
          </w:p>
        </w:tc>
      </w:tr>
      <w:tr w:rsidR="009B41BE" w:rsidRPr="005F0BFD" w:rsidTr="00B02280">
        <w:tc>
          <w:tcPr>
            <w:tcW w:w="5686" w:type="dxa"/>
          </w:tcPr>
          <w:p w:rsidR="009B41BE" w:rsidRPr="005F0BFD" w:rsidRDefault="009B41BE" w:rsidP="00D45248">
            <w:pPr>
              <w:pStyle w:val="Corpodetexto2"/>
              <w:ind w:right="-406"/>
              <w:rPr>
                <w:rFonts w:asciiTheme="minorHAnsi" w:hAnsiTheme="minorHAnsi" w:cstheme="minorHAnsi"/>
                <w:color w:val="000000" w:themeColor="text1"/>
              </w:rPr>
            </w:pPr>
            <w:r w:rsidRPr="005F0BFD">
              <w:rPr>
                <w:rFonts w:asciiTheme="minorHAnsi" w:hAnsiTheme="minorHAnsi" w:cstheme="minorHAnsi"/>
                <w:color w:val="000000" w:themeColor="text1"/>
              </w:rPr>
              <w:t xml:space="preserve">  Contribuição social</w:t>
            </w:r>
          </w:p>
        </w:tc>
        <w:tc>
          <w:tcPr>
            <w:tcW w:w="1334" w:type="dxa"/>
            <w:vAlign w:val="bottom"/>
          </w:tcPr>
          <w:p w:rsidR="009B41BE" w:rsidRPr="005F0BFD" w:rsidRDefault="009B41BE">
            <w:pPr>
              <w:jc w:val="center"/>
              <w:rPr>
                <w:rFonts w:asciiTheme="minorHAnsi" w:hAnsiTheme="minorHAnsi" w:cs="Arial"/>
                <w:sz w:val="20"/>
                <w:szCs w:val="20"/>
              </w:rPr>
            </w:pPr>
          </w:p>
        </w:tc>
        <w:tc>
          <w:tcPr>
            <w:tcW w:w="1260" w:type="dxa"/>
            <w:vAlign w:val="bottom"/>
          </w:tcPr>
          <w:p w:rsidR="009B41BE" w:rsidRPr="005F0BFD" w:rsidRDefault="009B41BE">
            <w:pPr>
              <w:jc w:val="center"/>
              <w:rPr>
                <w:rFonts w:asciiTheme="minorHAnsi" w:hAnsiTheme="minorHAnsi" w:cs="Arial"/>
                <w:sz w:val="20"/>
                <w:szCs w:val="20"/>
              </w:rPr>
            </w:pPr>
          </w:p>
        </w:tc>
      </w:tr>
      <w:tr w:rsidR="00A3730E" w:rsidRPr="005F0BFD" w:rsidTr="00A3730E">
        <w:tc>
          <w:tcPr>
            <w:tcW w:w="5686" w:type="dxa"/>
          </w:tcPr>
          <w:p w:rsidR="000E4181" w:rsidRPr="005F0BFD" w:rsidRDefault="000E4181" w:rsidP="00D45248">
            <w:pPr>
              <w:pStyle w:val="Corpodetexto2"/>
              <w:ind w:right="-406"/>
              <w:rPr>
                <w:rFonts w:asciiTheme="minorHAnsi" w:hAnsiTheme="minorHAnsi" w:cstheme="minorHAnsi"/>
                <w:color w:val="000000" w:themeColor="text1"/>
              </w:rPr>
            </w:pPr>
          </w:p>
        </w:tc>
        <w:tc>
          <w:tcPr>
            <w:tcW w:w="1334" w:type="dxa"/>
          </w:tcPr>
          <w:p w:rsidR="000E4181" w:rsidRPr="005F0BFD" w:rsidRDefault="000E4181" w:rsidP="00D45248">
            <w:pPr>
              <w:tabs>
                <w:tab w:val="decimal" w:pos="992"/>
              </w:tabs>
              <w:ind w:right="189"/>
              <w:jc w:val="both"/>
              <w:rPr>
                <w:rFonts w:asciiTheme="minorHAnsi" w:hAnsiTheme="minorHAnsi" w:cstheme="minorHAnsi"/>
                <w:color w:val="000000" w:themeColor="text1"/>
                <w:sz w:val="20"/>
                <w:szCs w:val="20"/>
              </w:rPr>
            </w:pPr>
          </w:p>
        </w:tc>
        <w:tc>
          <w:tcPr>
            <w:tcW w:w="1260" w:type="dxa"/>
          </w:tcPr>
          <w:p w:rsidR="000E4181" w:rsidRPr="005F0BFD" w:rsidRDefault="000E4181" w:rsidP="00D45248">
            <w:pPr>
              <w:tabs>
                <w:tab w:val="decimal" w:pos="992"/>
              </w:tabs>
              <w:ind w:right="189"/>
              <w:jc w:val="both"/>
              <w:rPr>
                <w:rFonts w:asciiTheme="minorHAnsi" w:hAnsiTheme="minorHAnsi" w:cstheme="minorHAnsi"/>
                <w:color w:val="000000" w:themeColor="text1"/>
                <w:sz w:val="20"/>
                <w:szCs w:val="20"/>
              </w:rPr>
            </w:pPr>
          </w:p>
        </w:tc>
      </w:tr>
      <w:tr w:rsidR="00A3730E" w:rsidRPr="005F0BFD" w:rsidTr="00A3730E">
        <w:tc>
          <w:tcPr>
            <w:tcW w:w="5686" w:type="dxa"/>
          </w:tcPr>
          <w:p w:rsidR="000E4181" w:rsidRPr="005F0BFD" w:rsidRDefault="000E4181" w:rsidP="00D45248">
            <w:pPr>
              <w:pStyle w:val="Corpodetexto2"/>
              <w:ind w:right="-406"/>
              <w:rPr>
                <w:rFonts w:asciiTheme="minorHAnsi" w:hAnsiTheme="minorHAnsi" w:cstheme="minorHAnsi"/>
                <w:b/>
                <w:color w:val="000000" w:themeColor="text1"/>
              </w:rPr>
            </w:pPr>
            <w:r w:rsidRPr="005F0BFD">
              <w:rPr>
                <w:rFonts w:asciiTheme="minorHAnsi" w:hAnsiTheme="minorHAnsi" w:cstheme="minorHAnsi"/>
                <w:b/>
                <w:color w:val="000000" w:themeColor="text1"/>
              </w:rPr>
              <w:t>Diferidos:</w:t>
            </w:r>
          </w:p>
        </w:tc>
        <w:tc>
          <w:tcPr>
            <w:tcW w:w="1334" w:type="dxa"/>
          </w:tcPr>
          <w:p w:rsidR="000E4181" w:rsidRPr="005F0BFD" w:rsidRDefault="000E4181" w:rsidP="00D45248">
            <w:pPr>
              <w:tabs>
                <w:tab w:val="decimal" w:pos="992"/>
              </w:tabs>
              <w:ind w:right="189"/>
              <w:jc w:val="both"/>
              <w:rPr>
                <w:rFonts w:asciiTheme="minorHAnsi" w:hAnsiTheme="minorHAnsi" w:cstheme="minorHAnsi"/>
                <w:b/>
                <w:color w:val="000000" w:themeColor="text1"/>
                <w:sz w:val="20"/>
                <w:szCs w:val="20"/>
              </w:rPr>
            </w:pPr>
          </w:p>
        </w:tc>
        <w:tc>
          <w:tcPr>
            <w:tcW w:w="1260" w:type="dxa"/>
          </w:tcPr>
          <w:p w:rsidR="000E4181" w:rsidRPr="005F0BFD" w:rsidRDefault="000E4181" w:rsidP="00D45248">
            <w:pPr>
              <w:tabs>
                <w:tab w:val="decimal" w:pos="992"/>
              </w:tabs>
              <w:ind w:right="189"/>
              <w:jc w:val="both"/>
              <w:rPr>
                <w:rFonts w:asciiTheme="minorHAnsi" w:hAnsiTheme="minorHAnsi" w:cstheme="minorHAnsi"/>
                <w:b/>
                <w:bCs/>
                <w:color w:val="000000" w:themeColor="text1"/>
                <w:sz w:val="20"/>
                <w:szCs w:val="20"/>
              </w:rPr>
            </w:pPr>
          </w:p>
        </w:tc>
      </w:tr>
      <w:tr w:rsidR="00A3730E" w:rsidRPr="005F0BFD" w:rsidTr="00A3730E">
        <w:tc>
          <w:tcPr>
            <w:tcW w:w="5686" w:type="dxa"/>
          </w:tcPr>
          <w:p w:rsidR="000E4181" w:rsidRPr="005F0BFD" w:rsidRDefault="000E4181" w:rsidP="00D45248">
            <w:pPr>
              <w:pStyle w:val="Corpodetexto2"/>
              <w:ind w:right="-406"/>
              <w:rPr>
                <w:rFonts w:asciiTheme="minorHAnsi" w:hAnsiTheme="minorHAnsi" w:cstheme="minorHAnsi"/>
                <w:color w:val="000000" w:themeColor="text1"/>
              </w:rPr>
            </w:pPr>
            <w:r w:rsidRPr="005F0BFD">
              <w:rPr>
                <w:rFonts w:asciiTheme="minorHAnsi" w:hAnsiTheme="minorHAnsi" w:cstheme="minorHAnsi"/>
                <w:color w:val="000000" w:themeColor="text1"/>
              </w:rPr>
              <w:t xml:space="preserve">  Imposto de renda e contribuição social</w:t>
            </w:r>
          </w:p>
        </w:tc>
        <w:tc>
          <w:tcPr>
            <w:tcW w:w="1334" w:type="dxa"/>
          </w:tcPr>
          <w:p w:rsidR="000E4181" w:rsidRPr="005F0BFD" w:rsidRDefault="000E4181" w:rsidP="00D45248">
            <w:pPr>
              <w:tabs>
                <w:tab w:val="decimal" w:pos="992"/>
              </w:tabs>
              <w:ind w:right="189"/>
              <w:jc w:val="both"/>
              <w:rPr>
                <w:rFonts w:asciiTheme="minorHAnsi" w:hAnsiTheme="minorHAnsi" w:cstheme="minorHAnsi"/>
                <w:b/>
                <w:color w:val="000000" w:themeColor="text1"/>
                <w:sz w:val="20"/>
                <w:szCs w:val="20"/>
              </w:rPr>
            </w:pPr>
          </w:p>
        </w:tc>
        <w:tc>
          <w:tcPr>
            <w:tcW w:w="1260" w:type="dxa"/>
          </w:tcPr>
          <w:p w:rsidR="000E4181" w:rsidRPr="005F0BFD" w:rsidRDefault="000E4181" w:rsidP="00D45248">
            <w:pPr>
              <w:tabs>
                <w:tab w:val="decimal" w:pos="992"/>
              </w:tabs>
              <w:ind w:right="189"/>
              <w:jc w:val="both"/>
              <w:rPr>
                <w:rFonts w:asciiTheme="minorHAnsi" w:hAnsiTheme="minorHAnsi" w:cstheme="minorHAnsi"/>
                <w:bCs/>
                <w:color w:val="000000" w:themeColor="text1"/>
                <w:sz w:val="20"/>
                <w:szCs w:val="20"/>
              </w:rPr>
            </w:pPr>
          </w:p>
        </w:tc>
      </w:tr>
      <w:tr w:rsidR="00A3730E" w:rsidRPr="005F0BFD" w:rsidTr="00A3730E">
        <w:tc>
          <w:tcPr>
            <w:tcW w:w="5686" w:type="dxa"/>
          </w:tcPr>
          <w:p w:rsidR="000E4181" w:rsidRPr="005F0BFD" w:rsidRDefault="000E4181" w:rsidP="00D45248">
            <w:pPr>
              <w:pStyle w:val="Corpodetexto2"/>
              <w:ind w:right="-406"/>
              <w:rPr>
                <w:rFonts w:asciiTheme="minorHAnsi" w:hAnsiTheme="minorHAnsi" w:cstheme="minorHAnsi"/>
                <w:color w:val="000000" w:themeColor="text1"/>
              </w:rPr>
            </w:pPr>
          </w:p>
        </w:tc>
        <w:tc>
          <w:tcPr>
            <w:tcW w:w="1334" w:type="dxa"/>
          </w:tcPr>
          <w:p w:rsidR="000E4181" w:rsidRPr="005F0BFD" w:rsidRDefault="000E4181" w:rsidP="00D45248">
            <w:pPr>
              <w:tabs>
                <w:tab w:val="decimal" w:pos="992"/>
              </w:tabs>
              <w:ind w:right="189"/>
              <w:jc w:val="both"/>
              <w:rPr>
                <w:rFonts w:asciiTheme="minorHAnsi" w:hAnsiTheme="minorHAnsi" w:cstheme="minorHAnsi"/>
                <w:b/>
                <w:bCs/>
                <w:color w:val="000000" w:themeColor="text1"/>
                <w:sz w:val="20"/>
                <w:szCs w:val="20"/>
              </w:rPr>
            </w:pPr>
          </w:p>
        </w:tc>
        <w:tc>
          <w:tcPr>
            <w:tcW w:w="1260" w:type="dxa"/>
          </w:tcPr>
          <w:p w:rsidR="000E4181" w:rsidRPr="005F0BFD" w:rsidRDefault="000E4181" w:rsidP="00D45248">
            <w:pPr>
              <w:tabs>
                <w:tab w:val="decimal" w:pos="992"/>
              </w:tabs>
              <w:ind w:right="189"/>
              <w:jc w:val="both"/>
              <w:rPr>
                <w:rFonts w:asciiTheme="minorHAnsi" w:hAnsiTheme="minorHAnsi" w:cstheme="minorHAnsi"/>
                <w:bCs/>
                <w:color w:val="000000" w:themeColor="text1"/>
                <w:sz w:val="20"/>
                <w:szCs w:val="20"/>
              </w:rPr>
            </w:pPr>
          </w:p>
        </w:tc>
      </w:tr>
      <w:tr w:rsidR="00A3730E" w:rsidRPr="005F0BFD" w:rsidTr="00A3730E">
        <w:tc>
          <w:tcPr>
            <w:tcW w:w="5686" w:type="dxa"/>
          </w:tcPr>
          <w:p w:rsidR="000E4181" w:rsidRPr="005F0BFD" w:rsidRDefault="00A01D12" w:rsidP="00D45248">
            <w:pPr>
              <w:pStyle w:val="Corpodetexto2"/>
              <w:ind w:right="-406"/>
              <w:rPr>
                <w:rFonts w:asciiTheme="minorHAnsi" w:hAnsiTheme="minorHAnsi" w:cstheme="minorHAnsi"/>
                <w:b/>
                <w:i/>
                <w:color w:val="000000" w:themeColor="text1"/>
              </w:rPr>
            </w:pPr>
            <w:r w:rsidRPr="005F0BFD">
              <w:rPr>
                <w:rFonts w:asciiTheme="minorHAnsi" w:hAnsiTheme="minorHAnsi" w:cstheme="minorHAnsi"/>
                <w:b/>
                <w:i/>
                <w:color w:val="000000" w:themeColor="text1"/>
              </w:rPr>
              <w:t>Total</w:t>
            </w:r>
          </w:p>
        </w:tc>
        <w:tc>
          <w:tcPr>
            <w:tcW w:w="1334" w:type="dxa"/>
          </w:tcPr>
          <w:p w:rsidR="000E4181" w:rsidRPr="005F0BFD" w:rsidRDefault="000E4181" w:rsidP="00D45248">
            <w:pPr>
              <w:tabs>
                <w:tab w:val="decimal" w:pos="992"/>
              </w:tabs>
              <w:ind w:right="189"/>
              <w:jc w:val="both"/>
              <w:rPr>
                <w:rFonts w:asciiTheme="minorHAnsi" w:hAnsiTheme="minorHAnsi" w:cstheme="minorHAnsi"/>
                <w:b/>
                <w:bCs/>
                <w:i/>
                <w:color w:val="000000" w:themeColor="text1"/>
                <w:sz w:val="20"/>
                <w:szCs w:val="20"/>
              </w:rPr>
            </w:pPr>
          </w:p>
        </w:tc>
        <w:tc>
          <w:tcPr>
            <w:tcW w:w="1260" w:type="dxa"/>
          </w:tcPr>
          <w:p w:rsidR="000E4181" w:rsidRPr="005F0BFD" w:rsidRDefault="000E4181" w:rsidP="00D45248">
            <w:pPr>
              <w:tabs>
                <w:tab w:val="decimal" w:pos="992"/>
              </w:tabs>
              <w:ind w:right="189"/>
              <w:jc w:val="both"/>
              <w:rPr>
                <w:rFonts w:asciiTheme="minorHAnsi" w:hAnsiTheme="minorHAnsi" w:cstheme="minorHAnsi"/>
                <w:b/>
                <w:bCs/>
                <w:i/>
                <w:color w:val="000000" w:themeColor="text1"/>
                <w:sz w:val="20"/>
                <w:szCs w:val="20"/>
              </w:rPr>
            </w:pPr>
          </w:p>
        </w:tc>
      </w:tr>
    </w:tbl>
    <w:p w:rsidR="000E4181" w:rsidRPr="005F0BFD" w:rsidRDefault="000E4181" w:rsidP="00D45248">
      <w:pPr>
        <w:ind w:left="426" w:right="556"/>
        <w:jc w:val="both"/>
        <w:rPr>
          <w:rFonts w:asciiTheme="minorHAnsi" w:hAnsiTheme="minorHAnsi" w:cstheme="minorHAnsi"/>
          <w:color w:val="000000" w:themeColor="text1"/>
          <w:sz w:val="22"/>
          <w:szCs w:val="22"/>
        </w:rPr>
      </w:pPr>
    </w:p>
    <w:p w:rsidR="000E4181" w:rsidRPr="005F0BFD" w:rsidRDefault="000E4181" w:rsidP="00D45248">
      <w:pPr>
        <w:ind w:left="426" w:right="556"/>
        <w:jc w:val="both"/>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t>A conciliação da despesa de imposto de renda e contribuição social, calculados pela aplicação das alíquotas vigentes, e os valores refletidos no resultado do exercício</w:t>
      </w:r>
      <w:r w:rsidR="00A01D12" w:rsidRPr="005F0BFD">
        <w:rPr>
          <w:rFonts w:asciiTheme="minorHAnsi" w:hAnsiTheme="minorHAnsi" w:cstheme="minorHAnsi"/>
          <w:color w:val="000000" w:themeColor="text1"/>
          <w:sz w:val="22"/>
          <w:szCs w:val="22"/>
        </w:rPr>
        <w:t xml:space="preserve"> findo em 31 de dezembro de </w:t>
      </w:r>
      <w:r w:rsidR="00C559D9">
        <w:rPr>
          <w:rFonts w:asciiTheme="minorHAnsi" w:hAnsiTheme="minorHAnsi" w:cstheme="minorHAnsi"/>
          <w:color w:val="000000" w:themeColor="text1"/>
          <w:sz w:val="22"/>
          <w:szCs w:val="22"/>
        </w:rPr>
        <w:t>------</w:t>
      </w:r>
      <w:r w:rsidR="00A01D12" w:rsidRPr="005F0BFD">
        <w:rPr>
          <w:rFonts w:asciiTheme="minorHAnsi" w:hAnsiTheme="minorHAnsi" w:cstheme="minorHAnsi"/>
          <w:color w:val="000000" w:themeColor="text1"/>
          <w:sz w:val="22"/>
          <w:szCs w:val="22"/>
        </w:rPr>
        <w:t xml:space="preserve"> e </w:t>
      </w:r>
      <w:r w:rsidR="00C559D9">
        <w:rPr>
          <w:rFonts w:asciiTheme="minorHAnsi" w:hAnsiTheme="minorHAnsi" w:cstheme="minorHAnsi"/>
          <w:color w:val="000000" w:themeColor="text1"/>
          <w:sz w:val="22"/>
          <w:szCs w:val="22"/>
        </w:rPr>
        <w:t>-----</w:t>
      </w:r>
      <w:r w:rsidRPr="005F0BFD">
        <w:rPr>
          <w:rFonts w:asciiTheme="minorHAnsi" w:hAnsiTheme="minorHAnsi" w:cstheme="minorHAnsi"/>
          <w:color w:val="000000" w:themeColor="text1"/>
          <w:sz w:val="22"/>
          <w:szCs w:val="22"/>
        </w:rPr>
        <w:t xml:space="preserve"> está demonstrada a seguir:</w:t>
      </w:r>
    </w:p>
    <w:p w:rsidR="000E4181" w:rsidRPr="005F0BFD" w:rsidRDefault="000E4181" w:rsidP="00D45248">
      <w:pPr>
        <w:ind w:left="426" w:right="556"/>
        <w:jc w:val="both"/>
        <w:rPr>
          <w:rFonts w:asciiTheme="minorHAnsi" w:hAnsiTheme="minorHAnsi" w:cstheme="minorHAnsi"/>
          <w:color w:val="000000" w:themeColor="text1"/>
          <w:sz w:val="22"/>
          <w:szCs w:val="22"/>
        </w:rPr>
      </w:pPr>
    </w:p>
    <w:tbl>
      <w:tblPr>
        <w:tblW w:w="828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6"/>
        <w:gridCol w:w="1334"/>
        <w:gridCol w:w="1260"/>
      </w:tblGrid>
      <w:tr w:rsidR="00BA46F7" w:rsidRPr="005F0BFD" w:rsidTr="00A3730E">
        <w:tc>
          <w:tcPr>
            <w:tcW w:w="5686" w:type="dxa"/>
          </w:tcPr>
          <w:p w:rsidR="00A01D12" w:rsidRPr="005F0BFD" w:rsidRDefault="00BD31F8" w:rsidP="00D45248">
            <w:pPr>
              <w:pStyle w:val="Rodap"/>
              <w:tabs>
                <w:tab w:val="clear" w:pos="4252"/>
                <w:tab w:val="clear" w:pos="8504"/>
              </w:tabs>
              <w:jc w:val="both"/>
              <w:rPr>
                <w:rFonts w:asciiTheme="minorHAnsi" w:hAnsiTheme="minorHAnsi" w:cstheme="minorHAnsi"/>
                <w:b/>
                <w:sz w:val="20"/>
                <w:szCs w:val="20"/>
              </w:rPr>
            </w:pPr>
            <w:r w:rsidRPr="005F0BFD">
              <w:rPr>
                <w:rFonts w:asciiTheme="minorHAnsi" w:hAnsiTheme="minorHAnsi" w:cstheme="minorHAnsi"/>
                <w:b/>
                <w:sz w:val="20"/>
                <w:szCs w:val="20"/>
              </w:rPr>
              <w:t>Conciliação IR/CSLL – Lucro Real</w:t>
            </w:r>
          </w:p>
        </w:tc>
        <w:tc>
          <w:tcPr>
            <w:tcW w:w="1334" w:type="dxa"/>
          </w:tcPr>
          <w:p w:rsidR="00A01D12" w:rsidRPr="005F0BFD" w:rsidRDefault="009B41BE" w:rsidP="00BD31F8">
            <w:pPr>
              <w:pStyle w:val="xl36"/>
              <w:tabs>
                <w:tab w:val="left" w:pos="1220"/>
              </w:tabs>
              <w:spacing w:before="0" w:beforeAutospacing="0" w:after="0" w:afterAutospacing="0"/>
              <w:jc w:val="center"/>
              <w:rPr>
                <w:rFonts w:asciiTheme="minorHAnsi" w:eastAsia="Times New Roman" w:hAnsiTheme="minorHAnsi" w:cstheme="minorHAnsi"/>
                <w:lang w:val="pt-BR"/>
              </w:rPr>
            </w:pPr>
            <w:r w:rsidRPr="005F0BFD">
              <w:rPr>
                <w:rFonts w:asciiTheme="minorHAnsi" w:eastAsia="Times New Roman" w:hAnsiTheme="minorHAnsi" w:cstheme="minorHAnsi"/>
                <w:lang w:val="pt-BR"/>
              </w:rPr>
              <w:t>31/12/</w:t>
            </w:r>
            <w:r w:rsidR="00C559D9">
              <w:rPr>
                <w:rFonts w:asciiTheme="minorHAnsi" w:eastAsia="Times New Roman" w:hAnsiTheme="minorHAnsi" w:cstheme="minorHAnsi"/>
                <w:lang w:val="pt-BR"/>
              </w:rPr>
              <w:t>------</w:t>
            </w:r>
          </w:p>
        </w:tc>
        <w:tc>
          <w:tcPr>
            <w:tcW w:w="1260" w:type="dxa"/>
          </w:tcPr>
          <w:p w:rsidR="00A01D12" w:rsidRPr="005F0BFD" w:rsidRDefault="009B41BE" w:rsidP="00BD31F8">
            <w:pPr>
              <w:pStyle w:val="xl36"/>
              <w:spacing w:before="0" w:beforeAutospacing="0" w:after="0" w:afterAutospacing="0"/>
              <w:jc w:val="center"/>
              <w:rPr>
                <w:rFonts w:asciiTheme="minorHAnsi" w:eastAsia="Times New Roman" w:hAnsiTheme="minorHAnsi" w:cstheme="minorHAnsi"/>
                <w:lang w:val="pt-BR"/>
              </w:rPr>
            </w:pPr>
            <w:r w:rsidRPr="005F0BFD">
              <w:rPr>
                <w:rFonts w:asciiTheme="minorHAnsi" w:eastAsia="Times New Roman" w:hAnsiTheme="minorHAnsi" w:cstheme="minorHAnsi"/>
                <w:lang w:val="pt-BR"/>
              </w:rPr>
              <w:t>31/12/</w:t>
            </w:r>
            <w:r w:rsidR="00C559D9">
              <w:rPr>
                <w:rFonts w:asciiTheme="minorHAnsi" w:eastAsia="Times New Roman" w:hAnsiTheme="minorHAnsi" w:cstheme="minorHAnsi"/>
                <w:lang w:val="pt-BR"/>
              </w:rPr>
              <w:t>------</w:t>
            </w:r>
          </w:p>
        </w:tc>
      </w:tr>
      <w:tr w:rsidR="00A3730E" w:rsidRPr="005F0BFD" w:rsidTr="00A3730E">
        <w:tc>
          <w:tcPr>
            <w:tcW w:w="5686" w:type="dxa"/>
          </w:tcPr>
          <w:p w:rsidR="000E4181" w:rsidRPr="005F0BFD" w:rsidRDefault="000E4181" w:rsidP="00D45248">
            <w:pPr>
              <w:pStyle w:val="Corpodetexto2"/>
              <w:ind w:right="-406"/>
              <w:rPr>
                <w:rFonts w:asciiTheme="minorHAnsi" w:hAnsiTheme="minorHAnsi" w:cstheme="minorHAnsi"/>
                <w:color w:val="000000" w:themeColor="text1"/>
              </w:rPr>
            </w:pPr>
            <w:r w:rsidRPr="005F0BFD">
              <w:rPr>
                <w:rFonts w:asciiTheme="minorHAnsi" w:hAnsiTheme="minorHAnsi" w:cstheme="minorHAnsi"/>
                <w:color w:val="000000" w:themeColor="text1"/>
              </w:rPr>
              <w:t>Lucro antes do imposto de renda e da contribuição social</w:t>
            </w:r>
          </w:p>
        </w:tc>
        <w:tc>
          <w:tcPr>
            <w:tcW w:w="1334" w:type="dxa"/>
          </w:tcPr>
          <w:p w:rsidR="000E4181" w:rsidRPr="005F0BFD" w:rsidRDefault="000E4181" w:rsidP="00D45248">
            <w:pPr>
              <w:tabs>
                <w:tab w:val="decimal" w:pos="1219"/>
              </w:tabs>
              <w:ind w:right="177"/>
              <w:jc w:val="both"/>
              <w:rPr>
                <w:rFonts w:asciiTheme="minorHAnsi" w:hAnsiTheme="minorHAnsi" w:cstheme="minorHAnsi"/>
                <w:b/>
                <w:bCs/>
                <w:color w:val="000000" w:themeColor="text1"/>
                <w:sz w:val="20"/>
                <w:szCs w:val="20"/>
              </w:rPr>
            </w:pPr>
          </w:p>
        </w:tc>
        <w:tc>
          <w:tcPr>
            <w:tcW w:w="1260" w:type="dxa"/>
          </w:tcPr>
          <w:p w:rsidR="000E4181" w:rsidRPr="005F0BFD" w:rsidRDefault="000E4181" w:rsidP="00D45248">
            <w:pPr>
              <w:tabs>
                <w:tab w:val="decimal" w:pos="1219"/>
              </w:tabs>
              <w:ind w:right="177"/>
              <w:jc w:val="both"/>
              <w:rPr>
                <w:rFonts w:asciiTheme="minorHAnsi" w:hAnsiTheme="minorHAnsi" w:cstheme="minorHAnsi"/>
                <w:bCs/>
                <w:color w:val="000000" w:themeColor="text1"/>
                <w:sz w:val="20"/>
                <w:szCs w:val="20"/>
              </w:rPr>
            </w:pPr>
          </w:p>
        </w:tc>
      </w:tr>
      <w:tr w:rsidR="00A3730E" w:rsidRPr="005F0BFD" w:rsidTr="00A3730E">
        <w:tc>
          <w:tcPr>
            <w:tcW w:w="5686" w:type="dxa"/>
          </w:tcPr>
          <w:p w:rsidR="000E4181" w:rsidRPr="005F0BFD" w:rsidRDefault="000E4181" w:rsidP="00D45248">
            <w:pPr>
              <w:jc w:val="both"/>
              <w:rPr>
                <w:rFonts w:asciiTheme="minorHAnsi" w:hAnsiTheme="minorHAnsi" w:cstheme="minorHAnsi"/>
                <w:color w:val="000000" w:themeColor="text1"/>
                <w:sz w:val="20"/>
                <w:szCs w:val="20"/>
              </w:rPr>
            </w:pPr>
          </w:p>
        </w:tc>
        <w:tc>
          <w:tcPr>
            <w:tcW w:w="1334" w:type="dxa"/>
          </w:tcPr>
          <w:p w:rsidR="000E4181" w:rsidRPr="005F0BFD" w:rsidRDefault="000E4181" w:rsidP="00D45248">
            <w:pPr>
              <w:tabs>
                <w:tab w:val="decimal" w:pos="992"/>
              </w:tabs>
              <w:ind w:right="180"/>
              <w:jc w:val="both"/>
              <w:rPr>
                <w:rFonts w:asciiTheme="minorHAnsi" w:hAnsiTheme="minorHAnsi" w:cstheme="minorHAnsi"/>
                <w:b/>
                <w:color w:val="000000" w:themeColor="text1"/>
                <w:sz w:val="20"/>
                <w:szCs w:val="20"/>
              </w:rPr>
            </w:pPr>
          </w:p>
        </w:tc>
        <w:tc>
          <w:tcPr>
            <w:tcW w:w="1260" w:type="dxa"/>
          </w:tcPr>
          <w:p w:rsidR="000E4181" w:rsidRPr="005F0BFD" w:rsidRDefault="000E4181" w:rsidP="00D45248">
            <w:pPr>
              <w:tabs>
                <w:tab w:val="decimal" w:pos="992"/>
              </w:tabs>
              <w:ind w:right="180"/>
              <w:jc w:val="both"/>
              <w:rPr>
                <w:rFonts w:asciiTheme="minorHAnsi" w:hAnsiTheme="minorHAnsi" w:cstheme="minorHAnsi"/>
                <w:color w:val="000000" w:themeColor="text1"/>
                <w:sz w:val="20"/>
                <w:szCs w:val="20"/>
              </w:rPr>
            </w:pPr>
          </w:p>
        </w:tc>
      </w:tr>
      <w:tr w:rsidR="00A3730E" w:rsidRPr="005F0BFD" w:rsidTr="00A3730E">
        <w:tc>
          <w:tcPr>
            <w:tcW w:w="5686" w:type="dxa"/>
          </w:tcPr>
          <w:p w:rsidR="000E4181" w:rsidRPr="005F0BFD" w:rsidRDefault="000E4181" w:rsidP="00BD31F8">
            <w:pPr>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Ajustes para cálculo:</w:t>
            </w:r>
          </w:p>
        </w:tc>
        <w:tc>
          <w:tcPr>
            <w:tcW w:w="1334" w:type="dxa"/>
          </w:tcPr>
          <w:p w:rsidR="000E4181" w:rsidRPr="005F0BFD" w:rsidRDefault="000E4181" w:rsidP="00D45248">
            <w:pPr>
              <w:tabs>
                <w:tab w:val="decimal" w:pos="992"/>
              </w:tabs>
              <w:ind w:right="180"/>
              <w:jc w:val="both"/>
              <w:rPr>
                <w:rFonts w:asciiTheme="minorHAnsi" w:hAnsiTheme="minorHAnsi" w:cstheme="minorHAnsi"/>
                <w:b/>
                <w:color w:val="000000" w:themeColor="text1"/>
                <w:sz w:val="20"/>
                <w:szCs w:val="20"/>
              </w:rPr>
            </w:pPr>
          </w:p>
        </w:tc>
        <w:tc>
          <w:tcPr>
            <w:tcW w:w="1260" w:type="dxa"/>
          </w:tcPr>
          <w:p w:rsidR="000E4181" w:rsidRPr="005F0BFD" w:rsidRDefault="000E4181" w:rsidP="00D45248">
            <w:pPr>
              <w:tabs>
                <w:tab w:val="decimal" w:pos="992"/>
              </w:tabs>
              <w:ind w:right="180"/>
              <w:jc w:val="both"/>
              <w:rPr>
                <w:rFonts w:asciiTheme="minorHAnsi" w:hAnsiTheme="minorHAnsi" w:cstheme="minorHAnsi"/>
                <w:color w:val="000000" w:themeColor="text1"/>
                <w:sz w:val="20"/>
                <w:szCs w:val="20"/>
              </w:rPr>
            </w:pPr>
          </w:p>
        </w:tc>
      </w:tr>
      <w:tr w:rsidR="00A3730E" w:rsidRPr="005F0BFD" w:rsidTr="00A3730E">
        <w:tc>
          <w:tcPr>
            <w:tcW w:w="5686" w:type="dxa"/>
          </w:tcPr>
          <w:p w:rsidR="000E4181" w:rsidRPr="005F0BFD" w:rsidRDefault="000E4181" w:rsidP="00D45248">
            <w:pPr>
              <w:ind w:left="141"/>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Incentivos fiscais</w:t>
            </w:r>
          </w:p>
        </w:tc>
        <w:tc>
          <w:tcPr>
            <w:tcW w:w="1334" w:type="dxa"/>
          </w:tcPr>
          <w:p w:rsidR="000E4181" w:rsidRPr="005F0BFD" w:rsidRDefault="000E4181" w:rsidP="00D45248">
            <w:pPr>
              <w:tabs>
                <w:tab w:val="decimal" w:pos="1219"/>
              </w:tabs>
              <w:ind w:right="177"/>
              <w:jc w:val="both"/>
              <w:rPr>
                <w:rFonts w:asciiTheme="minorHAnsi" w:hAnsiTheme="minorHAnsi" w:cstheme="minorHAnsi"/>
                <w:b/>
                <w:bCs/>
                <w:color w:val="000000" w:themeColor="text1"/>
                <w:sz w:val="20"/>
                <w:szCs w:val="20"/>
              </w:rPr>
            </w:pPr>
          </w:p>
        </w:tc>
        <w:tc>
          <w:tcPr>
            <w:tcW w:w="1260" w:type="dxa"/>
          </w:tcPr>
          <w:p w:rsidR="000E4181" w:rsidRPr="005F0BFD" w:rsidRDefault="000E4181" w:rsidP="00D45248">
            <w:pPr>
              <w:tabs>
                <w:tab w:val="decimal" w:pos="1219"/>
              </w:tabs>
              <w:ind w:right="177"/>
              <w:jc w:val="both"/>
              <w:rPr>
                <w:rFonts w:asciiTheme="minorHAnsi" w:hAnsiTheme="minorHAnsi" w:cstheme="minorHAnsi"/>
                <w:bCs/>
                <w:color w:val="000000" w:themeColor="text1"/>
                <w:sz w:val="20"/>
                <w:szCs w:val="20"/>
              </w:rPr>
            </w:pPr>
          </w:p>
        </w:tc>
      </w:tr>
      <w:tr w:rsidR="00A3730E" w:rsidRPr="005F0BFD" w:rsidTr="00A3730E">
        <w:tc>
          <w:tcPr>
            <w:tcW w:w="5686" w:type="dxa"/>
          </w:tcPr>
          <w:p w:rsidR="000E4181" w:rsidRPr="005F0BFD" w:rsidRDefault="000E4181" w:rsidP="00D45248">
            <w:pPr>
              <w:ind w:left="141"/>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Adições (exclusões), líquidas</w:t>
            </w:r>
          </w:p>
        </w:tc>
        <w:tc>
          <w:tcPr>
            <w:tcW w:w="1334" w:type="dxa"/>
          </w:tcPr>
          <w:p w:rsidR="000E4181" w:rsidRPr="005F0BFD" w:rsidRDefault="000E4181" w:rsidP="00D45248">
            <w:pPr>
              <w:tabs>
                <w:tab w:val="decimal" w:pos="1219"/>
              </w:tabs>
              <w:ind w:right="177"/>
              <w:jc w:val="both"/>
              <w:rPr>
                <w:rFonts w:asciiTheme="minorHAnsi" w:hAnsiTheme="minorHAnsi" w:cstheme="minorHAnsi"/>
                <w:b/>
                <w:bCs/>
                <w:color w:val="000000" w:themeColor="text1"/>
                <w:sz w:val="20"/>
                <w:szCs w:val="20"/>
              </w:rPr>
            </w:pPr>
          </w:p>
        </w:tc>
        <w:tc>
          <w:tcPr>
            <w:tcW w:w="1260" w:type="dxa"/>
          </w:tcPr>
          <w:p w:rsidR="000E4181" w:rsidRPr="005F0BFD" w:rsidRDefault="000E4181" w:rsidP="00D45248">
            <w:pPr>
              <w:tabs>
                <w:tab w:val="decimal" w:pos="1219"/>
              </w:tabs>
              <w:ind w:right="177"/>
              <w:jc w:val="both"/>
              <w:rPr>
                <w:rFonts w:asciiTheme="minorHAnsi" w:hAnsiTheme="minorHAnsi" w:cstheme="minorHAnsi"/>
                <w:bCs/>
                <w:color w:val="000000" w:themeColor="text1"/>
                <w:sz w:val="20"/>
                <w:szCs w:val="20"/>
              </w:rPr>
            </w:pPr>
          </w:p>
        </w:tc>
      </w:tr>
      <w:tr w:rsidR="00A3730E" w:rsidRPr="005F0BFD" w:rsidTr="00A3730E">
        <w:tc>
          <w:tcPr>
            <w:tcW w:w="5686" w:type="dxa"/>
          </w:tcPr>
          <w:p w:rsidR="000E4181" w:rsidRPr="005F0BFD" w:rsidRDefault="000E4181" w:rsidP="00D45248">
            <w:pPr>
              <w:jc w:val="both"/>
              <w:rPr>
                <w:rFonts w:asciiTheme="minorHAnsi" w:hAnsiTheme="minorHAnsi" w:cstheme="minorHAnsi"/>
                <w:color w:val="000000" w:themeColor="text1"/>
                <w:sz w:val="20"/>
                <w:szCs w:val="20"/>
              </w:rPr>
            </w:pPr>
          </w:p>
        </w:tc>
        <w:tc>
          <w:tcPr>
            <w:tcW w:w="1334" w:type="dxa"/>
          </w:tcPr>
          <w:p w:rsidR="000E4181" w:rsidRPr="005F0BFD" w:rsidRDefault="000E4181" w:rsidP="00D45248">
            <w:pPr>
              <w:tabs>
                <w:tab w:val="decimal" w:pos="1219"/>
              </w:tabs>
              <w:ind w:right="177"/>
              <w:jc w:val="both"/>
              <w:rPr>
                <w:rFonts w:asciiTheme="minorHAnsi" w:hAnsiTheme="minorHAnsi" w:cstheme="minorHAnsi"/>
                <w:b/>
                <w:bCs/>
                <w:color w:val="000000" w:themeColor="text1"/>
                <w:sz w:val="20"/>
                <w:szCs w:val="20"/>
              </w:rPr>
            </w:pPr>
          </w:p>
        </w:tc>
        <w:tc>
          <w:tcPr>
            <w:tcW w:w="1260" w:type="dxa"/>
          </w:tcPr>
          <w:p w:rsidR="000E4181" w:rsidRPr="005F0BFD" w:rsidRDefault="000E4181" w:rsidP="00D45248">
            <w:pPr>
              <w:tabs>
                <w:tab w:val="decimal" w:pos="1219"/>
              </w:tabs>
              <w:ind w:right="177"/>
              <w:jc w:val="both"/>
              <w:rPr>
                <w:rFonts w:asciiTheme="minorHAnsi" w:hAnsiTheme="minorHAnsi" w:cstheme="minorHAnsi"/>
                <w:bCs/>
                <w:color w:val="000000" w:themeColor="text1"/>
                <w:sz w:val="20"/>
                <w:szCs w:val="20"/>
              </w:rPr>
            </w:pPr>
          </w:p>
        </w:tc>
      </w:tr>
      <w:tr w:rsidR="00A3730E" w:rsidRPr="005F0BFD" w:rsidTr="00A3730E">
        <w:tc>
          <w:tcPr>
            <w:tcW w:w="5686" w:type="dxa"/>
          </w:tcPr>
          <w:p w:rsidR="000E4181" w:rsidRPr="005F0BFD" w:rsidRDefault="00BD31F8" w:rsidP="00D45248">
            <w:pPr>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Lucro fiscal real</w:t>
            </w:r>
          </w:p>
        </w:tc>
        <w:tc>
          <w:tcPr>
            <w:tcW w:w="1334" w:type="dxa"/>
          </w:tcPr>
          <w:p w:rsidR="000E4181" w:rsidRPr="005F0BFD" w:rsidRDefault="000E4181" w:rsidP="00D45248">
            <w:pPr>
              <w:tabs>
                <w:tab w:val="decimal" w:pos="1219"/>
              </w:tabs>
              <w:ind w:right="177"/>
              <w:jc w:val="both"/>
              <w:rPr>
                <w:rFonts w:asciiTheme="minorHAnsi" w:hAnsiTheme="minorHAnsi" w:cstheme="minorHAnsi"/>
                <w:b/>
                <w:bCs/>
                <w:color w:val="000000" w:themeColor="text1"/>
                <w:sz w:val="20"/>
                <w:szCs w:val="20"/>
              </w:rPr>
            </w:pPr>
          </w:p>
        </w:tc>
        <w:tc>
          <w:tcPr>
            <w:tcW w:w="1260" w:type="dxa"/>
          </w:tcPr>
          <w:p w:rsidR="000E4181" w:rsidRPr="005F0BFD" w:rsidRDefault="000E4181" w:rsidP="00D45248">
            <w:pPr>
              <w:tabs>
                <w:tab w:val="decimal" w:pos="1219"/>
              </w:tabs>
              <w:ind w:right="177"/>
              <w:jc w:val="both"/>
              <w:rPr>
                <w:rFonts w:asciiTheme="minorHAnsi" w:hAnsiTheme="minorHAnsi" w:cstheme="minorHAnsi"/>
                <w:bCs/>
                <w:color w:val="000000" w:themeColor="text1"/>
                <w:sz w:val="20"/>
                <w:szCs w:val="20"/>
              </w:rPr>
            </w:pPr>
          </w:p>
        </w:tc>
      </w:tr>
    </w:tbl>
    <w:p w:rsidR="000E4181" w:rsidRPr="005F0BFD" w:rsidRDefault="000E4181" w:rsidP="00D45248">
      <w:pPr>
        <w:ind w:left="426" w:right="556"/>
        <w:jc w:val="both"/>
        <w:rPr>
          <w:rFonts w:asciiTheme="minorHAnsi" w:hAnsiTheme="minorHAnsi" w:cstheme="minorHAnsi"/>
          <w:color w:val="000000" w:themeColor="text1"/>
          <w:sz w:val="22"/>
          <w:szCs w:val="22"/>
        </w:rPr>
      </w:pPr>
    </w:p>
    <w:p w:rsidR="000E4181" w:rsidRPr="005F0BFD" w:rsidRDefault="000E4181" w:rsidP="00D45248">
      <w:pPr>
        <w:ind w:left="426" w:right="556"/>
        <w:jc w:val="both"/>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t>O saldo de imposto de renda e contribuição social diferidos passivo, foi calculado sobre a mais valia referente ao “custo atribuído” a determinados bens do ativo imobilizado, confo</w:t>
      </w:r>
      <w:r w:rsidR="00565D54" w:rsidRPr="005F0BFD">
        <w:rPr>
          <w:rFonts w:asciiTheme="minorHAnsi" w:hAnsiTheme="minorHAnsi" w:cstheme="minorHAnsi"/>
          <w:color w:val="000000" w:themeColor="text1"/>
          <w:sz w:val="22"/>
          <w:szCs w:val="22"/>
        </w:rPr>
        <w:t>rme comentado na nota XX.</w:t>
      </w:r>
    </w:p>
    <w:p w:rsidR="000E4181" w:rsidRPr="005F0BFD" w:rsidRDefault="000E4181" w:rsidP="00D45248">
      <w:pPr>
        <w:ind w:left="426" w:right="556"/>
        <w:jc w:val="both"/>
        <w:rPr>
          <w:rFonts w:asciiTheme="minorHAnsi" w:hAnsiTheme="minorHAnsi" w:cstheme="minorHAnsi"/>
          <w:color w:val="000000" w:themeColor="text1"/>
          <w:sz w:val="22"/>
          <w:szCs w:val="22"/>
        </w:rPr>
      </w:pPr>
    </w:p>
    <w:p w:rsidR="000E4181" w:rsidRPr="005F0BFD" w:rsidRDefault="000E4181" w:rsidP="00D45248">
      <w:pPr>
        <w:ind w:left="426" w:right="556"/>
        <w:jc w:val="both"/>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t xml:space="preserve">O sistema tributário brasileiro é de </w:t>
      </w:r>
      <w:r w:rsidR="00BA46F7" w:rsidRPr="005F0BFD">
        <w:rPr>
          <w:rFonts w:asciiTheme="minorHAnsi" w:hAnsiTheme="minorHAnsi" w:cstheme="minorHAnsi"/>
          <w:color w:val="000000" w:themeColor="text1"/>
          <w:sz w:val="22"/>
          <w:szCs w:val="22"/>
        </w:rPr>
        <w:t>auto lançamento</w:t>
      </w:r>
      <w:r w:rsidRPr="005F0BFD">
        <w:rPr>
          <w:rFonts w:asciiTheme="minorHAnsi" w:hAnsiTheme="minorHAnsi" w:cstheme="minorHAnsi"/>
          <w:color w:val="000000" w:themeColor="text1"/>
          <w:sz w:val="22"/>
          <w:szCs w:val="22"/>
        </w:rPr>
        <w:t>, portanto as declarações de renda arquivadas permanecem abertas para revisão pelas autoridades fiscais por um período de cinco anos contados da data de arquivamento.</w:t>
      </w:r>
    </w:p>
    <w:p w:rsidR="000E4181" w:rsidRPr="005F0BFD" w:rsidRDefault="000E4181" w:rsidP="00D45248">
      <w:pPr>
        <w:jc w:val="both"/>
        <w:rPr>
          <w:rFonts w:asciiTheme="minorHAnsi" w:hAnsiTheme="minorHAnsi" w:cstheme="minorHAnsi"/>
          <w:color w:val="000000" w:themeColor="text1"/>
          <w:sz w:val="22"/>
          <w:szCs w:val="22"/>
        </w:rPr>
      </w:pPr>
    </w:p>
    <w:p w:rsidR="000E4181" w:rsidRPr="005F0BFD" w:rsidRDefault="000E4181" w:rsidP="00D45248">
      <w:pPr>
        <w:ind w:left="426" w:right="556"/>
        <w:jc w:val="both"/>
        <w:rPr>
          <w:rFonts w:asciiTheme="minorHAnsi" w:hAnsiTheme="minorHAnsi" w:cstheme="minorHAnsi"/>
          <w:color w:val="000000" w:themeColor="text1"/>
          <w:sz w:val="22"/>
          <w:szCs w:val="22"/>
        </w:rPr>
      </w:pPr>
    </w:p>
    <w:p w:rsidR="000E4181" w:rsidRPr="008D24F5" w:rsidRDefault="000E4181" w:rsidP="00DA11E8">
      <w:pPr>
        <w:pStyle w:val="PargrafodaLista"/>
        <w:numPr>
          <w:ilvl w:val="0"/>
          <w:numId w:val="7"/>
        </w:numPr>
        <w:jc w:val="both"/>
        <w:rPr>
          <w:rFonts w:asciiTheme="minorHAnsi" w:hAnsiTheme="minorHAnsi" w:cstheme="minorHAnsi"/>
          <w:b/>
          <w:bCs/>
          <w:color w:val="000000" w:themeColor="text1"/>
          <w:sz w:val="26"/>
          <w:szCs w:val="26"/>
        </w:rPr>
      </w:pPr>
      <w:r w:rsidRPr="008D24F5">
        <w:rPr>
          <w:rFonts w:asciiTheme="minorHAnsi" w:hAnsiTheme="minorHAnsi" w:cstheme="minorHAnsi"/>
          <w:b/>
          <w:bCs/>
          <w:color w:val="000000" w:themeColor="text1"/>
          <w:sz w:val="26"/>
          <w:szCs w:val="26"/>
        </w:rPr>
        <w:t>Cobertura de seguros</w:t>
      </w:r>
    </w:p>
    <w:p w:rsidR="000E4181" w:rsidRPr="005F0BFD" w:rsidRDefault="000E4181" w:rsidP="00D45248">
      <w:pPr>
        <w:ind w:left="480" w:right="622"/>
        <w:jc w:val="both"/>
        <w:rPr>
          <w:rFonts w:asciiTheme="minorHAnsi" w:hAnsiTheme="minorHAnsi" w:cstheme="minorHAnsi"/>
          <w:color w:val="000000" w:themeColor="text1"/>
          <w:sz w:val="22"/>
          <w:szCs w:val="22"/>
        </w:rPr>
      </w:pPr>
    </w:p>
    <w:p w:rsidR="000E4181" w:rsidRPr="005F0BFD" w:rsidRDefault="000E4181" w:rsidP="00D45248">
      <w:pPr>
        <w:pStyle w:val="17TEXTOcorpojustificado"/>
        <w:spacing w:line="240" w:lineRule="auto"/>
        <w:ind w:left="426" w:right="622"/>
        <w:rPr>
          <w:rFonts w:asciiTheme="minorHAnsi" w:hAnsiTheme="minorHAnsi" w:cstheme="minorHAnsi"/>
          <w:color w:val="000000" w:themeColor="text1"/>
          <w:lang w:eastAsia="pt-BR"/>
        </w:rPr>
      </w:pPr>
      <w:r w:rsidRPr="005F0BFD">
        <w:rPr>
          <w:rFonts w:asciiTheme="minorHAnsi" w:hAnsiTheme="minorHAnsi" w:cstheme="minorHAnsi"/>
          <w:color w:val="000000" w:themeColor="text1"/>
          <w:lang w:eastAsia="pt-BR"/>
        </w:rPr>
        <w:t xml:space="preserve">A Companhia mantém cobertura de seguros para os bens do imobilizado e estoques sujeitos a riscos de forma global no montante de </w:t>
      </w:r>
      <w:r w:rsidR="00A3730E" w:rsidRPr="005F0BFD">
        <w:rPr>
          <w:rFonts w:asciiTheme="minorHAnsi" w:hAnsiTheme="minorHAnsi" w:cstheme="minorHAnsi"/>
          <w:color w:val="000000" w:themeColor="text1"/>
          <w:lang w:eastAsia="pt-BR"/>
        </w:rPr>
        <w:t>______________________</w:t>
      </w:r>
      <w:r w:rsidRPr="005F0BFD">
        <w:rPr>
          <w:rFonts w:asciiTheme="minorHAnsi" w:hAnsiTheme="minorHAnsi" w:cstheme="minorHAnsi"/>
          <w:color w:val="000000" w:themeColor="text1"/>
          <w:lang w:eastAsia="pt-BR"/>
        </w:rPr>
        <w:t>.</w:t>
      </w:r>
    </w:p>
    <w:p w:rsidR="000E4181" w:rsidRPr="005F0BFD" w:rsidRDefault="000E4181" w:rsidP="00D45248">
      <w:pPr>
        <w:ind w:left="426" w:right="622"/>
        <w:jc w:val="both"/>
        <w:rPr>
          <w:rFonts w:asciiTheme="minorHAnsi" w:hAnsiTheme="minorHAnsi" w:cstheme="minorHAnsi"/>
          <w:color w:val="000000" w:themeColor="text1"/>
          <w:sz w:val="22"/>
          <w:szCs w:val="22"/>
        </w:rPr>
      </w:pPr>
    </w:p>
    <w:p w:rsidR="000E4181" w:rsidRPr="005F0BFD" w:rsidRDefault="000E4181" w:rsidP="00D45248">
      <w:pPr>
        <w:ind w:left="426" w:right="622"/>
        <w:jc w:val="both"/>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t>O valor dos seguros contratados em 31 de dezembro de 20</w:t>
      </w:r>
      <w:r w:rsidR="00A01D12" w:rsidRPr="005F0BFD">
        <w:rPr>
          <w:rFonts w:asciiTheme="minorHAnsi" w:hAnsiTheme="minorHAnsi" w:cstheme="minorHAnsi"/>
          <w:color w:val="000000" w:themeColor="text1"/>
          <w:sz w:val="22"/>
          <w:szCs w:val="22"/>
        </w:rPr>
        <w:t>---</w:t>
      </w:r>
      <w:r w:rsidRPr="005F0BFD">
        <w:rPr>
          <w:rFonts w:asciiTheme="minorHAnsi" w:hAnsiTheme="minorHAnsi" w:cstheme="minorHAnsi"/>
          <w:color w:val="000000" w:themeColor="text1"/>
          <w:sz w:val="22"/>
          <w:szCs w:val="22"/>
        </w:rPr>
        <w:t xml:space="preserve"> é considerado suficiente, segundo a opinião de assessores especialistas em seguros, para cobrir eventuais perdas.</w:t>
      </w:r>
    </w:p>
    <w:sectPr w:rsidR="000E4181" w:rsidRPr="005F0BFD" w:rsidSect="004E1713">
      <w:headerReference w:type="default" r:id="rId8"/>
      <w:pgSz w:w="12242" w:h="15842" w:code="1"/>
      <w:pgMar w:top="851" w:right="1440" w:bottom="993" w:left="1457" w:header="709" w:footer="709" w:gutter="0"/>
      <w:pgNumType w:start="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7C1" w:rsidRDefault="003407C1" w:rsidP="00D45248">
      <w:r>
        <w:separator/>
      </w:r>
    </w:p>
  </w:endnote>
  <w:endnote w:type="continuationSeparator" w:id="0">
    <w:p w:rsidR="003407C1" w:rsidRDefault="003407C1" w:rsidP="00D4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7C1" w:rsidRDefault="003407C1" w:rsidP="00D45248">
      <w:r>
        <w:separator/>
      </w:r>
    </w:p>
  </w:footnote>
  <w:footnote w:type="continuationSeparator" w:id="0">
    <w:p w:rsidR="003407C1" w:rsidRDefault="003407C1" w:rsidP="00D45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B74" w:rsidRDefault="000C5B74" w:rsidP="00D45248">
    <w:pPr>
      <w:pStyle w:val="17TEXTOcorpojustificado"/>
      <w:spacing w:line="240" w:lineRule="auto"/>
      <w:ind w:right="622"/>
      <w:rPr>
        <w:rFonts w:ascii="Arial" w:hAnsi="Arial" w:cs="Arial"/>
        <w:b/>
        <w:sz w:val="26"/>
        <w:szCs w:val="26"/>
      </w:rPr>
    </w:pPr>
    <w:r>
      <w:rPr>
        <w:rFonts w:ascii="Arial" w:hAnsi="Arial" w:cs="Arial"/>
        <w:b/>
        <w:sz w:val="26"/>
        <w:szCs w:val="26"/>
      </w:rPr>
      <w:t>EMPRESA MODELO</w:t>
    </w:r>
  </w:p>
  <w:p w:rsidR="000C5B74" w:rsidRDefault="000C5B74" w:rsidP="00D45248">
    <w:pPr>
      <w:ind w:right="622"/>
      <w:jc w:val="both"/>
      <w:rPr>
        <w:rFonts w:ascii="Arial" w:hAnsi="Arial" w:cs="Arial"/>
      </w:rPr>
    </w:pPr>
  </w:p>
  <w:p w:rsidR="000C5B74" w:rsidRDefault="000C5B74" w:rsidP="00D45248">
    <w:pPr>
      <w:ind w:right="622"/>
      <w:jc w:val="both"/>
      <w:rPr>
        <w:rFonts w:ascii="Arial" w:hAnsi="Arial" w:cs="Arial"/>
        <w:sz w:val="22"/>
        <w:szCs w:val="22"/>
      </w:rPr>
    </w:pPr>
    <w:r w:rsidRPr="00EA4236">
      <w:rPr>
        <w:rFonts w:ascii="Arial" w:hAnsi="Arial" w:cs="Arial"/>
        <w:sz w:val="22"/>
        <w:szCs w:val="22"/>
      </w:rPr>
      <w:t>Notas explicativas às demonstrações financeiras</w:t>
    </w:r>
  </w:p>
  <w:p w:rsidR="000C5B74" w:rsidRDefault="000C5B74" w:rsidP="00D45248">
    <w:pPr>
      <w:ind w:right="622"/>
      <w:jc w:val="both"/>
      <w:rPr>
        <w:rFonts w:ascii="Arial" w:hAnsi="Arial" w:cs="Arial"/>
        <w:sz w:val="22"/>
        <w:szCs w:val="22"/>
      </w:rPr>
    </w:pPr>
    <w:r>
      <w:rPr>
        <w:rFonts w:ascii="Arial" w:hAnsi="Arial" w:cs="Arial"/>
        <w:sz w:val="22"/>
        <w:szCs w:val="22"/>
      </w:rPr>
      <w:t>Exercícios findos em 31 de dezembro de ---- e ------</w:t>
    </w:r>
  </w:p>
  <w:p w:rsidR="000C5B74" w:rsidRDefault="000C5B74" w:rsidP="00D45248">
    <w:pPr>
      <w:ind w:right="622"/>
      <w:jc w:val="both"/>
      <w:rPr>
        <w:rFonts w:ascii="Arial" w:hAnsi="Arial" w:cs="Arial"/>
        <w:sz w:val="22"/>
        <w:szCs w:val="22"/>
      </w:rPr>
    </w:pPr>
    <w:r w:rsidRPr="00EA4236">
      <w:rPr>
        <w:rFonts w:ascii="Arial" w:hAnsi="Arial" w:cs="Arial"/>
        <w:sz w:val="22"/>
        <w:szCs w:val="22"/>
      </w:rPr>
      <w:t>(Em milhares de reais, exceto quanto indicado de outra forma)</w:t>
    </w:r>
  </w:p>
  <w:p w:rsidR="000C5B74" w:rsidRDefault="000C5B74" w:rsidP="00D45248">
    <w:pPr>
      <w:ind w:right="622"/>
      <w:jc w:val="both"/>
      <w:rPr>
        <w:rFonts w:ascii="Arial" w:hAnsi="Arial" w:cs="Arial"/>
      </w:rPr>
    </w:pPr>
  </w:p>
  <w:p w:rsidR="000C5B74" w:rsidRDefault="000C5B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723FF"/>
    <w:multiLevelType w:val="hybridMultilevel"/>
    <w:tmpl w:val="C778D7AA"/>
    <w:lvl w:ilvl="0" w:tplc="D21AE29E">
      <w:start w:val="1"/>
      <w:numFmt w:val="decimal"/>
      <w:pStyle w:val="Ttulo6"/>
      <w:lvlText w:val="%1"/>
      <w:lvlJc w:val="left"/>
      <w:pPr>
        <w:tabs>
          <w:tab w:val="num" w:pos="547"/>
        </w:tabs>
        <w:ind w:hanging="547"/>
      </w:pPr>
      <w:rPr>
        <w:rFonts w:ascii="Times New Roman Bold" w:hAnsi="Times New Roman Bold" w:cs="Times New Roman" w:hint="default"/>
        <w:b/>
        <w:i w:val="0"/>
        <w:sz w:val="26"/>
        <w:szCs w:val="26"/>
      </w:rPr>
    </w:lvl>
    <w:lvl w:ilvl="1" w:tplc="71F2E988">
      <w:start w:val="1"/>
      <w:numFmt w:val="lowerLetter"/>
      <w:lvlText w:val="%2."/>
      <w:lvlJc w:val="left"/>
      <w:pPr>
        <w:tabs>
          <w:tab w:val="num" w:pos="907"/>
        </w:tabs>
        <w:ind w:left="907" w:hanging="360"/>
      </w:pPr>
      <w:rPr>
        <w:rFonts w:ascii="Times New Roman Bold" w:hAnsi="Times New Roman Bold" w:cs="Times New Roman" w:hint="default"/>
        <w:b/>
        <w:i/>
        <w:sz w:val="24"/>
        <w:szCs w:val="24"/>
      </w:rPr>
    </w:lvl>
    <w:lvl w:ilvl="2" w:tplc="37482FC2">
      <w:start w:val="1"/>
      <w:numFmt w:val="lowerLetter"/>
      <w:lvlText w:val="%3)"/>
      <w:lvlJc w:val="left"/>
      <w:pPr>
        <w:tabs>
          <w:tab w:val="num" w:pos="2887"/>
        </w:tabs>
        <w:ind w:left="2887" w:hanging="360"/>
      </w:pPr>
      <w:rPr>
        <w:rFonts w:hint="default"/>
      </w:rPr>
    </w:lvl>
    <w:lvl w:ilvl="3" w:tplc="0409000F">
      <w:start w:val="1"/>
      <w:numFmt w:val="decimal"/>
      <w:lvlText w:val="%4."/>
      <w:lvlJc w:val="left"/>
      <w:pPr>
        <w:tabs>
          <w:tab w:val="num" w:pos="3427"/>
        </w:tabs>
        <w:ind w:left="3427" w:hanging="360"/>
      </w:pPr>
    </w:lvl>
    <w:lvl w:ilvl="4" w:tplc="04090019">
      <w:start w:val="1"/>
      <w:numFmt w:val="lowerLetter"/>
      <w:lvlText w:val="%5."/>
      <w:lvlJc w:val="left"/>
      <w:pPr>
        <w:tabs>
          <w:tab w:val="num" w:pos="4147"/>
        </w:tabs>
        <w:ind w:left="4147" w:hanging="360"/>
      </w:pPr>
    </w:lvl>
    <w:lvl w:ilvl="5" w:tplc="0409001B">
      <w:start w:val="1"/>
      <w:numFmt w:val="lowerRoman"/>
      <w:lvlText w:val="%6."/>
      <w:lvlJc w:val="right"/>
      <w:pPr>
        <w:tabs>
          <w:tab w:val="num" w:pos="4867"/>
        </w:tabs>
        <w:ind w:left="4867" w:hanging="180"/>
      </w:pPr>
    </w:lvl>
    <w:lvl w:ilvl="6" w:tplc="0409000F">
      <w:start w:val="1"/>
      <w:numFmt w:val="decimal"/>
      <w:lvlText w:val="%7."/>
      <w:lvlJc w:val="left"/>
      <w:pPr>
        <w:tabs>
          <w:tab w:val="num" w:pos="5587"/>
        </w:tabs>
        <w:ind w:left="5587" w:hanging="360"/>
      </w:pPr>
    </w:lvl>
    <w:lvl w:ilvl="7" w:tplc="04090019">
      <w:start w:val="1"/>
      <w:numFmt w:val="lowerLetter"/>
      <w:lvlText w:val="%8."/>
      <w:lvlJc w:val="left"/>
      <w:pPr>
        <w:tabs>
          <w:tab w:val="num" w:pos="6307"/>
        </w:tabs>
        <w:ind w:left="6307" w:hanging="360"/>
      </w:pPr>
    </w:lvl>
    <w:lvl w:ilvl="8" w:tplc="0409001B">
      <w:start w:val="1"/>
      <w:numFmt w:val="lowerRoman"/>
      <w:lvlText w:val="%9."/>
      <w:lvlJc w:val="right"/>
      <w:pPr>
        <w:tabs>
          <w:tab w:val="num" w:pos="7027"/>
        </w:tabs>
        <w:ind w:left="7027" w:hanging="180"/>
      </w:pPr>
    </w:lvl>
  </w:abstractNum>
  <w:abstractNum w:abstractNumId="1">
    <w:nsid w:val="1BA30259"/>
    <w:multiLevelType w:val="multilevel"/>
    <w:tmpl w:val="108E8406"/>
    <w:lvl w:ilvl="0">
      <w:start w:val="1"/>
      <w:numFmt w:val="decimal"/>
      <w:lvlText w:val="%1."/>
      <w:lvlJc w:val="left"/>
      <w:pPr>
        <w:ind w:left="792" w:hanging="432"/>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nsid w:val="2C811E54"/>
    <w:multiLevelType w:val="hybridMultilevel"/>
    <w:tmpl w:val="D9449B6A"/>
    <w:lvl w:ilvl="0" w:tplc="7F90337E">
      <w:start w:val="1"/>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nsid w:val="4CC976A9"/>
    <w:multiLevelType w:val="hybridMultilevel"/>
    <w:tmpl w:val="117038FE"/>
    <w:lvl w:ilvl="0" w:tplc="2102D2CE">
      <w:start w:val="1"/>
      <w:numFmt w:val="bullet"/>
      <w:lvlText w:val=""/>
      <w:lvlJc w:val="left"/>
      <w:pPr>
        <w:tabs>
          <w:tab w:val="num" w:pos="727"/>
        </w:tabs>
        <w:ind w:left="727" w:hanging="360"/>
      </w:pPr>
      <w:rPr>
        <w:rFonts w:ascii="Symbol" w:hAnsi="Symbol" w:hint="default"/>
        <w:color w:val="1F497D" w:themeColor="text2"/>
      </w:rPr>
    </w:lvl>
    <w:lvl w:ilvl="1" w:tplc="04090003" w:tentative="1">
      <w:start w:val="1"/>
      <w:numFmt w:val="bullet"/>
      <w:lvlText w:val="o"/>
      <w:lvlJc w:val="left"/>
      <w:pPr>
        <w:tabs>
          <w:tab w:val="num" w:pos="1447"/>
        </w:tabs>
        <w:ind w:left="1447" w:hanging="360"/>
      </w:pPr>
      <w:rPr>
        <w:rFonts w:ascii="Courier New" w:hAnsi="Courier New" w:cs="Courier New" w:hint="default"/>
      </w:rPr>
    </w:lvl>
    <w:lvl w:ilvl="2" w:tplc="04090005" w:tentative="1">
      <w:start w:val="1"/>
      <w:numFmt w:val="bullet"/>
      <w:lvlText w:val=""/>
      <w:lvlJc w:val="left"/>
      <w:pPr>
        <w:tabs>
          <w:tab w:val="num" w:pos="2167"/>
        </w:tabs>
        <w:ind w:left="2167" w:hanging="360"/>
      </w:pPr>
      <w:rPr>
        <w:rFonts w:ascii="Wingdings" w:hAnsi="Wingdings" w:hint="default"/>
      </w:rPr>
    </w:lvl>
    <w:lvl w:ilvl="3" w:tplc="04090001" w:tentative="1">
      <w:start w:val="1"/>
      <w:numFmt w:val="bullet"/>
      <w:lvlText w:val=""/>
      <w:lvlJc w:val="left"/>
      <w:pPr>
        <w:tabs>
          <w:tab w:val="num" w:pos="2887"/>
        </w:tabs>
        <w:ind w:left="2887" w:hanging="360"/>
      </w:pPr>
      <w:rPr>
        <w:rFonts w:ascii="Symbol" w:hAnsi="Symbol" w:hint="default"/>
      </w:rPr>
    </w:lvl>
    <w:lvl w:ilvl="4" w:tplc="04090003" w:tentative="1">
      <w:start w:val="1"/>
      <w:numFmt w:val="bullet"/>
      <w:lvlText w:val="o"/>
      <w:lvlJc w:val="left"/>
      <w:pPr>
        <w:tabs>
          <w:tab w:val="num" w:pos="3607"/>
        </w:tabs>
        <w:ind w:left="3607" w:hanging="360"/>
      </w:pPr>
      <w:rPr>
        <w:rFonts w:ascii="Courier New" w:hAnsi="Courier New" w:cs="Courier New" w:hint="default"/>
      </w:rPr>
    </w:lvl>
    <w:lvl w:ilvl="5" w:tplc="04090005" w:tentative="1">
      <w:start w:val="1"/>
      <w:numFmt w:val="bullet"/>
      <w:lvlText w:val=""/>
      <w:lvlJc w:val="left"/>
      <w:pPr>
        <w:tabs>
          <w:tab w:val="num" w:pos="4327"/>
        </w:tabs>
        <w:ind w:left="4327" w:hanging="360"/>
      </w:pPr>
      <w:rPr>
        <w:rFonts w:ascii="Wingdings" w:hAnsi="Wingdings" w:hint="default"/>
      </w:rPr>
    </w:lvl>
    <w:lvl w:ilvl="6" w:tplc="04090001" w:tentative="1">
      <w:start w:val="1"/>
      <w:numFmt w:val="bullet"/>
      <w:lvlText w:val=""/>
      <w:lvlJc w:val="left"/>
      <w:pPr>
        <w:tabs>
          <w:tab w:val="num" w:pos="5047"/>
        </w:tabs>
        <w:ind w:left="5047" w:hanging="360"/>
      </w:pPr>
      <w:rPr>
        <w:rFonts w:ascii="Symbol" w:hAnsi="Symbol" w:hint="default"/>
      </w:rPr>
    </w:lvl>
    <w:lvl w:ilvl="7" w:tplc="04090003" w:tentative="1">
      <w:start w:val="1"/>
      <w:numFmt w:val="bullet"/>
      <w:lvlText w:val="o"/>
      <w:lvlJc w:val="left"/>
      <w:pPr>
        <w:tabs>
          <w:tab w:val="num" w:pos="5767"/>
        </w:tabs>
        <w:ind w:left="5767" w:hanging="360"/>
      </w:pPr>
      <w:rPr>
        <w:rFonts w:ascii="Courier New" w:hAnsi="Courier New" w:cs="Courier New" w:hint="default"/>
      </w:rPr>
    </w:lvl>
    <w:lvl w:ilvl="8" w:tplc="04090005" w:tentative="1">
      <w:start w:val="1"/>
      <w:numFmt w:val="bullet"/>
      <w:lvlText w:val=""/>
      <w:lvlJc w:val="left"/>
      <w:pPr>
        <w:tabs>
          <w:tab w:val="num" w:pos="6487"/>
        </w:tabs>
        <w:ind w:left="6487" w:hanging="360"/>
      </w:pPr>
      <w:rPr>
        <w:rFonts w:ascii="Wingdings" w:hAnsi="Wingdings" w:hint="default"/>
      </w:rPr>
    </w:lvl>
  </w:abstractNum>
  <w:abstractNum w:abstractNumId="4">
    <w:nsid w:val="5C613AA6"/>
    <w:multiLevelType w:val="hybridMultilevel"/>
    <w:tmpl w:val="ED2EBE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26766E5"/>
    <w:multiLevelType w:val="hybridMultilevel"/>
    <w:tmpl w:val="67C6B6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BA5D97"/>
    <w:multiLevelType w:val="hybridMultilevel"/>
    <w:tmpl w:val="32704292"/>
    <w:lvl w:ilvl="0" w:tplc="6AFA5018">
      <w:start w:val="1"/>
      <w:numFmt w:val="decimal"/>
      <w:pStyle w:val="Ttulo9"/>
      <w:lvlText w:val="%1"/>
      <w:lvlJc w:val="left"/>
      <w:pPr>
        <w:tabs>
          <w:tab w:val="num" w:pos="0"/>
        </w:tabs>
        <w:ind w:hanging="576"/>
      </w:pPr>
      <w:rPr>
        <w:rFonts w:ascii="Times New Roman" w:hAnsi="Times New Roman" w:cs="Times New Roman" w:hint="default"/>
        <w:b/>
        <w:i w:val="0"/>
        <w:sz w:val="26"/>
        <w:szCs w:val="26"/>
      </w:rPr>
    </w:lvl>
    <w:lvl w:ilvl="1" w:tplc="B260A356">
      <w:start w:val="1"/>
      <w:numFmt w:val="lowerLetter"/>
      <w:lvlText w:val="%2."/>
      <w:lvlJc w:val="left"/>
      <w:pPr>
        <w:tabs>
          <w:tab w:val="num" w:pos="360"/>
        </w:tabs>
        <w:ind w:left="360" w:hanging="360"/>
      </w:pPr>
      <w:rPr>
        <w:rFonts w:ascii="Times New Roman" w:hAnsi="Times New Roman" w:cs="Times New Roman" w:hint="default"/>
        <w:b/>
        <w:i/>
        <w:sz w:val="22"/>
        <w:szCs w:val="22"/>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4181"/>
    <w:rsid w:val="00005F59"/>
    <w:rsid w:val="000252CE"/>
    <w:rsid w:val="0002777E"/>
    <w:rsid w:val="00030B27"/>
    <w:rsid w:val="0003132E"/>
    <w:rsid w:val="0003449B"/>
    <w:rsid w:val="00050744"/>
    <w:rsid w:val="00052511"/>
    <w:rsid w:val="00060123"/>
    <w:rsid w:val="000611CF"/>
    <w:rsid w:val="00061451"/>
    <w:rsid w:val="00061C89"/>
    <w:rsid w:val="00071E48"/>
    <w:rsid w:val="00072D0F"/>
    <w:rsid w:val="000B3635"/>
    <w:rsid w:val="000B5E83"/>
    <w:rsid w:val="000C07ED"/>
    <w:rsid w:val="000C2ABA"/>
    <w:rsid w:val="000C55B3"/>
    <w:rsid w:val="000C5B74"/>
    <w:rsid w:val="000C6891"/>
    <w:rsid w:val="000D0A15"/>
    <w:rsid w:val="000D4AC5"/>
    <w:rsid w:val="000E3083"/>
    <w:rsid w:val="000E4181"/>
    <w:rsid w:val="000E4E65"/>
    <w:rsid w:val="001012BD"/>
    <w:rsid w:val="001055DF"/>
    <w:rsid w:val="00105DD0"/>
    <w:rsid w:val="00107FE1"/>
    <w:rsid w:val="00113330"/>
    <w:rsid w:val="00116AD8"/>
    <w:rsid w:val="001172E3"/>
    <w:rsid w:val="001176F2"/>
    <w:rsid w:val="0012012C"/>
    <w:rsid w:val="00120C29"/>
    <w:rsid w:val="00131E54"/>
    <w:rsid w:val="00143D39"/>
    <w:rsid w:val="0014481C"/>
    <w:rsid w:val="0014654C"/>
    <w:rsid w:val="001468FF"/>
    <w:rsid w:val="001512C9"/>
    <w:rsid w:val="001520B3"/>
    <w:rsid w:val="00154B7A"/>
    <w:rsid w:val="001607D5"/>
    <w:rsid w:val="0016143F"/>
    <w:rsid w:val="00164024"/>
    <w:rsid w:val="001676A8"/>
    <w:rsid w:val="00171780"/>
    <w:rsid w:val="00186DED"/>
    <w:rsid w:val="001923AD"/>
    <w:rsid w:val="001961B0"/>
    <w:rsid w:val="001A09FC"/>
    <w:rsid w:val="001B384E"/>
    <w:rsid w:val="001B7CAD"/>
    <w:rsid w:val="001D2D2A"/>
    <w:rsid w:val="001E33FB"/>
    <w:rsid w:val="00202962"/>
    <w:rsid w:val="002107D4"/>
    <w:rsid w:val="00213721"/>
    <w:rsid w:val="002533FD"/>
    <w:rsid w:val="0028000C"/>
    <w:rsid w:val="00283FB3"/>
    <w:rsid w:val="00285CBE"/>
    <w:rsid w:val="002924B0"/>
    <w:rsid w:val="0029453F"/>
    <w:rsid w:val="00296BB8"/>
    <w:rsid w:val="002A3965"/>
    <w:rsid w:val="002B05BD"/>
    <w:rsid w:val="002B564E"/>
    <w:rsid w:val="002B642D"/>
    <w:rsid w:val="002C2D6F"/>
    <w:rsid w:val="002D1F62"/>
    <w:rsid w:val="002D7AE9"/>
    <w:rsid w:val="002E0D81"/>
    <w:rsid w:val="002E21F6"/>
    <w:rsid w:val="002F37A6"/>
    <w:rsid w:val="00304566"/>
    <w:rsid w:val="00307528"/>
    <w:rsid w:val="0032477D"/>
    <w:rsid w:val="00324EB3"/>
    <w:rsid w:val="00326CAB"/>
    <w:rsid w:val="00333566"/>
    <w:rsid w:val="003407C1"/>
    <w:rsid w:val="0034521B"/>
    <w:rsid w:val="00352DD9"/>
    <w:rsid w:val="00356C2B"/>
    <w:rsid w:val="00362223"/>
    <w:rsid w:val="003631DD"/>
    <w:rsid w:val="00370C38"/>
    <w:rsid w:val="003757D3"/>
    <w:rsid w:val="00377B31"/>
    <w:rsid w:val="00381029"/>
    <w:rsid w:val="00385157"/>
    <w:rsid w:val="00392007"/>
    <w:rsid w:val="003A0D77"/>
    <w:rsid w:val="003A1FDE"/>
    <w:rsid w:val="003A472F"/>
    <w:rsid w:val="003B05AA"/>
    <w:rsid w:val="003B78FC"/>
    <w:rsid w:val="003E0C89"/>
    <w:rsid w:val="003E4EE5"/>
    <w:rsid w:val="003F3D64"/>
    <w:rsid w:val="00402B2B"/>
    <w:rsid w:val="00403878"/>
    <w:rsid w:val="00407187"/>
    <w:rsid w:val="004122BB"/>
    <w:rsid w:val="004161A6"/>
    <w:rsid w:val="00422D02"/>
    <w:rsid w:val="0042782F"/>
    <w:rsid w:val="0044151D"/>
    <w:rsid w:val="00454A0A"/>
    <w:rsid w:val="00467C30"/>
    <w:rsid w:val="00477634"/>
    <w:rsid w:val="00480307"/>
    <w:rsid w:val="00484209"/>
    <w:rsid w:val="00486839"/>
    <w:rsid w:val="00494E62"/>
    <w:rsid w:val="00496B71"/>
    <w:rsid w:val="004B1F90"/>
    <w:rsid w:val="004B40EC"/>
    <w:rsid w:val="004B781B"/>
    <w:rsid w:val="004D3464"/>
    <w:rsid w:val="004E1713"/>
    <w:rsid w:val="004E2038"/>
    <w:rsid w:val="004E2A2B"/>
    <w:rsid w:val="004E62C3"/>
    <w:rsid w:val="004E6516"/>
    <w:rsid w:val="004F1FC5"/>
    <w:rsid w:val="00506B72"/>
    <w:rsid w:val="005134AB"/>
    <w:rsid w:val="00520414"/>
    <w:rsid w:val="00545D6D"/>
    <w:rsid w:val="005610B1"/>
    <w:rsid w:val="00564208"/>
    <w:rsid w:val="00565897"/>
    <w:rsid w:val="00565D54"/>
    <w:rsid w:val="00573419"/>
    <w:rsid w:val="00584508"/>
    <w:rsid w:val="00586881"/>
    <w:rsid w:val="0059514C"/>
    <w:rsid w:val="005A7457"/>
    <w:rsid w:val="005B3A21"/>
    <w:rsid w:val="005B7E78"/>
    <w:rsid w:val="005C0263"/>
    <w:rsid w:val="005C5F17"/>
    <w:rsid w:val="005C6B5D"/>
    <w:rsid w:val="005E198A"/>
    <w:rsid w:val="005F0B76"/>
    <w:rsid w:val="005F0BFD"/>
    <w:rsid w:val="005F17C1"/>
    <w:rsid w:val="005F2950"/>
    <w:rsid w:val="005F793D"/>
    <w:rsid w:val="00600704"/>
    <w:rsid w:val="0060280E"/>
    <w:rsid w:val="0062443B"/>
    <w:rsid w:val="00633366"/>
    <w:rsid w:val="0064286F"/>
    <w:rsid w:val="00655520"/>
    <w:rsid w:val="0066031E"/>
    <w:rsid w:val="00680432"/>
    <w:rsid w:val="00681F96"/>
    <w:rsid w:val="0068741B"/>
    <w:rsid w:val="00694467"/>
    <w:rsid w:val="006961CF"/>
    <w:rsid w:val="006A50CE"/>
    <w:rsid w:val="006A5468"/>
    <w:rsid w:val="006A6864"/>
    <w:rsid w:val="006B1284"/>
    <w:rsid w:val="006B1E06"/>
    <w:rsid w:val="006B2381"/>
    <w:rsid w:val="006B308A"/>
    <w:rsid w:val="006C583A"/>
    <w:rsid w:val="006C6C6E"/>
    <w:rsid w:val="006D12DD"/>
    <w:rsid w:val="006D1A62"/>
    <w:rsid w:val="006E1FF9"/>
    <w:rsid w:val="006F5F4D"/>
    <w:rsid w:val="00700765"/>
    <w:rsid w:val="00705E44"/>
    <w:rsid w:val="0070660E"/>
    <w:rsid w:val="0070684B"/>
    <w:rsid w:val="00710ABF"/>
    <w:rsid w:val="00712FFA"/>
    <w:rsid w:val="00714638"/>
    <w:rsid w:val="00723400"/>
    <w:rsid w:val="00733217"/>
    <w:rsid w:val="00734BB6"/>
    <w:rsid w:val="00736729"/>
    <w:rsid w:val="00740C8D"/>
    <w:rsid w:val="007457DE"/>
    <w:rsid w:val="00751E98"/>
    <w:rsid w:val="007662ED"/>
    <w:rsid w:val="00780549"/>
    <w:rsid w:val="00781345"/>
    <w:rsid w:val="00782BB0"/>
    <w:rsid w:val="00790AE7"/>
    <w:rsid w:val="007A3E75"/>
    <w:rsid w:val="007C7F5D"/>
    <w:rsid w:val="007D4C0B"/>
    <w:rsid w:val="007E7253"/>
    <w:rsid w:val="007F0440"/>
    <w:rsid w:val="007F48C7"/>
    <w:rsid w:val="00802573"/>
    <w:rsid w:val="008038BF"/>
    <w:rsid w:val="0080580A"/>
    <w:rsid w:val="008124E1"/>
    <w:rsid w:val="00821497"/>
    <w:rsid w:val="00836530"/>
    <w:rsid w:val="008401F3"/>
    <w:rsid w:val="008457F7"/>
    <w:rsid w:val="00865ADB"/>
    <w:rsid w:val="008717B6"/>
    <w:rsid w:val="00887EF0"/>
    <w:rsid w:val="00892FF6"/>
    <w:rsid w:val="00895BE6"/>
    <w:rsid w:val="0089713A"/>
    <w:rsid w:val="008A4028"/>
    <w:rsid w:val="008B04BB"/>
    <w:rsid w:val="008B230E"/>
    <w:rsid w:val="008B3064"/>
    <w:rsid w:val="008B7BFC"/>
    <w:rsid w:val="008D24F5"/>
    <w:rsid w:val="008D766D"/>
    <w:rsid w:val="0090537C"/>
    <w:rsid w:val="00920B4C"/>
    <w:rsid w:val="00936206"/>
    <w:rsid w:val="009434EC"/>
    <w:rsid w:val="0095037D"/>
    <w:rsid w:val="009562E7"/>
    <w:rsid w:val="00957D25"/>
    <w:rsid w:val="00960422"/>
    <w:rsid w:val="00961D46"/>
    <w:rsid w:val="00961EB4"/>
    <w:rsid w:val="009702B4"/>
    <w:rsid w:val="009729E6"/>
    <w:rsid w:val="00974E41"/>
    <w:rsid w:val="00980BAE"/>
    <w:rsid w:val="009822D1"/>
    <w:rsid w:val="00990161"/>
    <w:rsid w:val="009B41BE"/>
    <w:rsid w:val="009B6C13"/>
    <w:rsid w:val="009C4328"/>
    <w:rsid w:val="009F1992"/>
    <w:rsid w:val="00A01283"/>
    <w:rsid w:val="00A01D12"/>
    <w:rsid w:val="00A056E7"/>
    <w:rsid w:val="00A073F3"/>
    <w:rsid w:val="00A10E55"/>
    <w:rsid w:val="00A12778"/>
    <w:rsid w:val="00A12EF7"/>
    <w:rsid w:val="00A271A8"/>
    <w:rsid w:val="00A30C88"/>
    <w:rsid w:val="00A31034"/>
    <w:rsid w:val="00A365D1"/>
    <w:rsid w:val="00A36DEA"/>
    <w:rsid w:val="00A3730E"/>
    <w:rsid w:val="00A47FE6"/>
    <w:rsid w:val="00A507D9"/>
    <w:rsid w:val="00A52257"/>
    <w:rsid w:val="00A5296F"/>
    <w:rsid w:val="00A634C7"/>
    <w:rsid w:val="00A63AD0"/>
    <w:rsid w:val="00A647FA"/>
    <w:rsid w:val="00A67D1E"/>
    <w:rsid w:val="00A751CD"/>
    <w:rsid w:val="00A807DC"/>
    <w:rsid w:val="00A83BC7"/>
    <w:rsid w:val="00A83BCA"/>
    <w:rsid w:val="00A87ADC"/>
    <w:rsid w:val="00A97DFC"/>
    <w:rsid w:val="00AA30F2"/>
    <w:rsid w:val="00AB46AC"/>
    <w:rsid w:val="00AB5976"/>
    <w:rsid w:val="00AD0B9D"/>
    <w:rsid w:val="00AD57D0"/>
    <w:rsid w:val="00AE7404"/>
    <w:rsid w:val="00AF6E14"/>
    <w:rsid w:val="00B02280"/>
    <w:rsid w:val="00B11857"/>
    <w:rsid w:val="00B15F0E"/>
    <w:rsid w:val="00B27553"/>
    <w:rsid w:val="00B46F0B"/>
    <w:rsid w:val="00B566F2"/>
    <w:rsid w:val="00B65EE9"/>
    <w:rsid w:val="00B66A86"/>
    <w:rsid w:val="00B6795D"/>
    <w:rsid w:val="00B76B58"/>
    <w:rsid w:val="00B83EA4"/>
    <w:rsid w:val="00B90034"/>
    <w:rsid w:val="00B971FB"/>
    <w:rsid w:val="00BA46F7"/>
    <w:rsid w:val="00BA5AF5"/>
    <w:rsid w:val="00BA7A2D"/>
    <w:rsid w:val="00BB64AD"/>
    <w:rsid w:val="00BC113F"/>
    <w:rsid w:val="00BD31F8"/>
    <w:rsid w:val="00BE1A94"/>
    <w:rsid w:val="00BE30FD"/>
    <w:rsid w:val="00BF318B"/>
    <w:rsid w:val="00BF55C1"/>
    <w:rsid w:val="00BF5FAD"/>
    <w:rsid w:val="00C00981"/>
    <w:rsid w:val="00C0221A"/>
    <w:rsid w:val="00C3450F"/>
    <w:rsid w:val="00C37C81"/>
    <w:rsid w:val="00C53661"/>
    <w:rsid w:val="00C550E9"/>
    <w:rsid w:val="00C559D9"/>
    <w:rsid w:val="00C631E1"/>
    <w:rsid w:val="00C63A1C"/>
    <w:rsid w:val="00C7008C"/>
    <w:rsid w:val="00C7170A"/>
    <w:rsid w:val="00C82CF2"/>
    <w:rsid w:val="00CA376A"/>
    <w:rsid w:val="00CB37EF"/>
    <w:rsid w:val="00CC359B"/>
    <w:rsid w:val="00CC582A"/>
    <w:rsid w:val="00CD18B2"/>
    <w:rsid w:val="00CD220B"/>
    <w:rsid w:val="00CD7AEE"/>
    <w:rsid w:val="00CE2D8C"/>
    <w:rsid w:val="00CE7760"/>
    <w:rsid w:val="00CF7172"/>
    <w:rsid w:val="00D1026B"/>
    <w:rsid w:val="00D13EE5"/>
    <w:rsid w:val="00D2020D"/>
    <w:rsid w:val="00D20771"/>
    <w:rsid w:val="00D22631"/>
    <w:rsid w:val="00D318E8"/>
    <w:rsid w:val="00D34C43"/>
    <w:rsid w:val="00D365BF"/>
    <w:rsid w:val="00D43268"/>
    <w:rsid w:val="00D45248"/>
    <w:rsid w:val="00D47981"/>
    <w:rsid w:val="00D47B56"/>
    <w:rsid w:val="00D50C03"/>
    <w:rsid w:val="00D51294"/>
    <w:rsid w:val="00D70A71"/>
    <w:rsid w:val="00D76928"/>
    <w:rsid w:val="00D94975"/>
    <w:rsid w:val="00DA11E8"/>
    <w:rsid w:val="00DA6DD2"/>
    <w:rsid w:val="00DB1BDB"/>
    <w:rsid w:val="00DB2BA0"/>
    <w:rsid w:val="00DB5738"/>
    <w:rsid w:val="00DB7982"/>
    <w:rsid w:val="00DC60F3"/>
    <w:rsid w:val="00E019C1"/>
    <w:rsid w:val="00E041A8"/>
    <w:rsid w:val="00E07D44"/>
    <w:rsid w:val="00E224B9"/>
    <w:rsid w:val="00E26BC1"/>
    <w:rsid w:val="00E40B9D"/>
    <w:rsid w:val="00E4159B"/>
    <w:rsid w:val="00E5169B"/>
    <w:rsid w:val="00E51CEF"/>
    <w:rsid w:val="00E641AC"/>
    <w:rsid w:val="00E66C68"/>
    <w:rsid w:val="00E70EFD"/>
    <w:rsid w:val="00E72185"/>
    <w:rsid w:val="00E72BB6"/>
    <w:rsid w:val="00E81D01"/>
    <w:rsid w:val="00E83BA4"/>
    <w:rsid w:val="00E9683C"/>
    <w:rsid w:val="00EA2597"/>
    <w:rsid w:val="00EA4EF6"/>
    <w:rsid w:val="00EB4628"/>
    <w:rsid w:val="00EB46C7"/>
    <w:rsid w:val="00EC2334"/>
    <w:rsid w:val="00ED26AF"/>
    <w:rsid w:val="00ED2CCB"/>
    <w:rsid w:val="00ED5545"/>
    <w:rsid w:val="00ED7720"/>
    <w:rsid w:val="00EE633E"/>
    <w:rsid w:val="00F02699"/>
    <w:rsid w:val="00F02AA2"/>
    <w:rsid w:val="00F07F13"/>
    <w:rsid w:val="00F24929"/>
    <w:rsid w:val="00F33DDD"/>
    <w:rsid w:val="00F37CE9"/>
    <w:rsid w:val="00F37D5F"/>
    <w:rsid w:val="00F406EA"/>
    <w:rsid w:val="00F40DE6"/>
    <w:rsid w:val="00F444DD"/>
    <w:rsid w:val="00F4548B"/>
    <w:rsid w:val="00F47522"/>
    <w:rsid w:val="00F515F2"/>
    <w:rsid w:val="00F52459"/>
    <w:rsid w:val="00F5344E"/>
    <w:rsid w:val="00F5506F"/>
    <w:rsid w:val="00F569A1"/>
    <w:rsid w:val="00F727E4"/>
    <w:rsid w:val="00F744A5"/>
    <w:rsid w:val="00F95E5B"/>
    <w:rsid w:val="00F96173"/>
    <w:rsid w:val="00F9652F"/>
    <w:rsid w:val="00F97CAD"/>
    <w:rsid w:val="00FA2EDD"/>
    <w:rsid w:val="00FA2F39"/>
    <w:rsid w:val="00FA2F82"/>
    <w:rsid w:val="00FB730E"/>
    <w:rsid w:val="00FD06C8"/>
    <w:rsid w:val="00FD118A"/>
    <w:rsid w:val="00FD4D43"/>
    <w:rsid w:val="00FD5C30"/>
    <w:rsid w:val="00FE33B0"/>
    <w:rsid w:val="00FF71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D19AC-C418-493B-A184-02554919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18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E4181"/>
    <w:pPr>
      <w:keepNext/>
      <w:jc w:val="both"/>
      <w:outlineLvl w:val="0"/>
    </w:pPr>
    <w:rPr>
      <w:b/>
      <w:bCs/>
      <w:sz w:val="22"/>
      <w:szCs w:val="22"/>
    </w:rPr>
  </w:style>
  <w:style w:type="paragraph" w:styleId="Ttulo2">
    <w:name w:val="heading 2"/>
    <w:basedOn w:val="Normal"/>
    <w:next w:val="Normal"/>
    <w:link w:val="Ttulo2Char"/>
    <w:qFormat/>
    <w:rsid w:val="000E4181"/>
    <w:pPr>
      <w:keepNext/>
      <w:spacing w:line="280" w:lineRule="atLeast"/>
      <w:outlineLvl w:val="1"/>
    </w:pPr>
    <w:rPr>
      <w:b/>
      <w:bCs/>
      <w:sz w:val="20"/>
      <w:szCs w:val="20"/>
      <w:u w:val="single"/>
    </w:rPr>
  </w:style>
  <w:style w:type="paragraph" w:styleId="Ttulo3">
    <w:name w:val="heading 3"/>
    <w:basedOn w:val="Normal"/>
    <w:next w:val="Normal"/>
    <w:link w:val="Ttulo3Char"/>
    <w:qFormat/>
    <w:rsid w:val="000E4181"/>
    <w:pPr>
      <w:keepNext/>
      <w:spacing w:line="280" w:lineRule="atLeast"/>
      <w:outlineLvl w:val="2"/>
    </w:pPr>
    <w:rPr>
      <w:b/>
      <w:bCs/>
      <w:sz w:val="22"/>
      <w:szCs w:val="22"/>
      <w:u w:val="single"/>
    </w:rPr>
  </w:style>
  <w:style w:type="paragraph" w:styleId="Ttulo4">
    <w:name w:val="heading 4"/>
    <w:basedOn w:val="Normal"/>
    <w:next w:val="Normal"/>
    <w:link w:val="Ttulo4Char"/>
    <w:qFormat/>
    <w:rsid w:val="000E4181"/>
    <w:pPr>
      <w:keepNext/>
      <w:outlineLvl w:val="3"/>
    </w:pPr>
    <w:rPr>
      <w:b/>
      <w:bCs/>
      <w:u w:val="single"/>
    </w:rPr>
  </w:style>
  <w:style w:type="paragraph" w:styleId="Ttulo5">
    <w:name w:val="heading 5"/>
    <w:basedOn w:val="Normal"/>
    <w:next w:val="Normal"/>
    <w:link w:val="Ttulo5Char"/>
    <w:qFormat/>
    <w:rsid w:val="000E4181"/>
    <w:pPr>
      <w:keepNext/>
      <w:spacing w:line="280" w:lineRule="atLeast"/>
      <w:jc w:val="both"/>
      <w:outlineLvl w:val="4"/>
    </w:pPr>
    <w:rPr>
      <w:b/>
      <w:bCs/>
      <w:i/>
      <w:iCs/>
      <w:sz w:val="22"/>
      <w:szCs w:val="22"/>
    </w:rPr>
  </w:style>
  <w:style w:type="paragraph" w:styleId="Ttulo6">
    <w:name w:val="heading 6"/>
    <w:basedOn w:val="Normal"/>
    <w:next w:val="Normal"/>
    <w:link w:val="Ttulo6Char"/>
    <w:qFormat/>
    <w:rsid w:val="000E4181"/>
    <w:pPr>
      <w:keepNext/>
      <w:numPr>
        <w:numId w:val="2"/>
      </w:numPr>
      <w:outlineLvl w:val="5"/>
    </w:pPr>
    <w:rPr>
      <w:b/>
      <w:bCs/>
      <w:sz w:val="26"/>
      <w:szCs w:val="26"/>
    </w:rPr>
  </w:style>
  <w:style w:type="paragraph" w:styleId="Ttulo7">
    <w:name w:val="heading 7"/>
    <w:basedOn w:val="Normal"/>
    <w:next w:val="Normal"/>
    <w:link w:val="Ttulo7Char"/>
    <w:qFormat/>
    <w:rsid w:val="000E4181"/>
    <w:pPr>
      <w:keepNext/>
      <w:ind w:right="51"/>
      <w:jc w:val="both"/>
      <w:outlineLvl w:val="6"/>
    </w:pPr>
    <w:rPr>
      <w:b/>
      <w:bCs/>
      <w:i/>
      <w:iCs/>
    </w:rPr>
  </w:style>
  <w:style w:type="paragraph" w:styleId="Ttulo8">
    <w:name w:val="heading 8"/>
    <w:basedOn w:val="Normal"/>
    <w:next w:val="Normal"/>
    <w:link w:val="Ttulo8Char"/>
    <w:qFormat/>
    <w:rsid w:val="000E4181"/>
    <w:pPr>
      <w:keepNext/>
      <w:ind w:left="360" w:hanging="360"/>
      <w:jc w:val="both"/>
      <w:outlineLvl w:val="7"/>
    </w:pPr>
    <w:rPr>
      <w:b/>
      <w:bCs/>
      <w:i/>
      <w:iCs/>
      <w:sz w:val="22"/>
      <w:szCs w:val="22"/>
    </w:rPr>
  </w:style>
  <w:style w:type="paragraph" w:styleId="Ttulo9">
    <w:name w:val="heading 9"/>
    <w:basedOn w:val="Normal"/>
    <w:next w:val="Normal"/>
    <w:link w:val="Ttulo9Char"/>
    <w:qFormat/>
    <w:rsid w:val="000E4181"/>
    <w:pPr>
      <w:keepNext/>
      <w:numPr>
        <w:numId w:val="1"/>
      </w:numPr>
      <w:spacing w:line="280" w:lineRule="atLeast"/>
      <w:outlineLvl w:val="8"/>
    </w:pPr>
    <w:rPr>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E4181"/>
    <w:rPr>
      <w:rFonts w:ascii="Times New Roman" w:eastAsia="Times New Roman" w:hAnsi="Times New Roman" w:cs="Times New Roman"/>
      <w:b/>
      <w:bCs/>
      <w:lang w:eastAsia="pt-BR"/>
    </w:rPr>
  </w:style>
  <w:style w:type="character" w:customStyle="1" w:styleId="Ttulo2Char">
    <w:name w:val="Título 2 Char"/>
    <w:basedOn w:val="Fontepargpadro"/>
    <w:link w:val="Ttulo2"/>
    <w:rsid w:val="000E4181"/>
    <w:rPr>
      <w:rFonts w:ascii="Times New Roman" w:eastAsia="Times New Roman" w:hAnsi="Times New Roman" w:cs="Times New Roman"/>
      <w:b/>
      <w:bCs/>
      <w:sz w:val="20"/>
      <w:szCs w:val="20"/>
      <w:u w:val="single"/>
      <w:lang w:eastAsia="pt-BR"/>
    </w:rPr>
  </w:style>
  <w:style w:type="character" w:customStyle="1" w:styleId="Ttulo3Char">
    <w:name w:val="Título 3 Char"/>
    <w:basedOn w:val="Fontepargpadro"/>
    <w:link w:val="Ttulo3"/>
    <w:rsid w:val="000E4181"/>
    <w:rPr>
      <w:rFonts w:ascii="Times New Roman" w:eastAsia="Times New Roman" w:hAnsi="Times New Roman" w:cs="Times New Roman"/>
      <w:b/>
      <w:bCs/>
      <w:u w:val="single"/>
      <w:lang w:eastAsia="pt-BR"/>
    </w:rPr>
  </w:style>
  <w:style w:type="character" w:customStyle="1" w:styleId="Ttulo4Char">
    <w:name w:val="Título 4 Char"/>
    <w:basedOn w:val="Fontepargpadro"/>
    <w:link w:val="Ttulo4"/>
    <w:rsid w:val="000E4181"/>
    <w:rPr>
      <w:rFonts w:ascii="Times New Roman" w:eastAsia="Times New Roman" w:hAnsi="Times New Roman" w:cs="Times New Roman"/>
      <w:b/>
      <w:bCs/>
      <w:sz w:val="24"/>
      <w:szCs w:val="24"/>
      <w:u w:val="single"/>
      <w:lang w:eastAsia="pt-BR"/>
    </w:rPr>
  </w:style>
  <w:style w:type="character" w:customStyle="1" w:styleId="Ttulo5Char">
    <w:name w:val="Título 5 Char"/>
    <w:basedOn w:val="Fontepargpadro"/>
    <w:link w:val="Ttulo5"/>
    <w:rsid w:val="000E4181"/>
    <w:rPr>
      <w:rFonts w:ascii="Times New Roman" w:eastAsia="Times New Roman" w:hAnsi="Times New Roman" w:cs="Times New Roman"/>
      <w:b/>
      <w:bCs/>
      <w:i/>
      <w:iCs/>
      <w:lang w:eastAsia="pt-BR"/>
    </w:rPr>
  </w:style>
  <w:style w:type="character" w:customStyle="1" w:styleId="Ttulo6Char">
    <w:name w:val="Título 6 Char"/>
    <w:basedOn w:val="Fontepargpadro"/>
    <w:link w:val="Ttulo6"/>
    <w:rsid w:val="000E4181"/>
    <w:rPr>
      <w:rFonts w:ascii="Times New Roman" w:eastAsia="Times New Roman" w:hAnsi="Times New Roman" w:cs="Times New Roman"/>
      <w:b/>
      <w:bCs/>
      <w:sz w:val="26"/>
      <w:szCs w:val="26"/>
      <w:lang w:eastAsia="pt-BR"/>
    </w:rPr>
  </w:style>
  <w:style w:type="character" w:customStyle="1" w:styleId="Ttulo7Char">
    <w:name w:val="Título 7 Char"/>
    <w:basedOn w:val="Fontepargpadro"/>
    <w:link w:val="Ttulo7"/>
    <w:rsid w:val="000E4181"/>
    <w:rPr>
      <w:rFonts w:ascii="Times New Roman" w:eastAsia="Times New Roman" w:hAnsi="Times New Roman" w:cs="Times New Roman"/>
      <w:b/>
      <w:bCs/>
      <w:i/>
      <w:iCs/>
      <w:sz w:val="24"/>
      <w:szCs w:val="24"/>
      <w:lang w:eastAsia="pt-BR"/>
    </w:rPr>
  </w:style>
  <w:style w:type="character" w:customStyle="1" w:styleId="Ttulo8Char">
    <w:name w:val="Título 8 Char"/>
    <w:basedOn w:val="Fontepargpadro"/>
    <w:link w:val="Ttulo8"/>
    <w:rsid w:val="000E4181"/>
    <w:rPr>
      <w:rFonts w:ascii="Times New Roman" w:eastAsia="Times New Roman" w:hAnsi="Times New Roman" w:cs="Times New Roman"/>
      <w:b/>
      <w:bCs/>
      <w:i/>
      <w:iCs/>
      <w:lang w:eastAsia="pt-BR"/>
    </w:rPr>
  </w:style>
  <w:style w:type="character" w:customStyle="1" w:styleId="Ttulo9Char">
    <w:name w:val="Título 9 Char"/>
    <w:basedOn w:val="Fontepargpadro"/>
    <w:link w:val="Ttulo9"/>
    <w:rsid w:val="000E4181"/>
    <w:rPr>
      <w:rFonts w:ascii="Times New Roman" w:eastAsia="Times New Roman" w:hAnsi="Times New Roman" w:cs="Times New Roman"/>
      <w:b/>
      <w:bCs/>
      <w:sz w:val="26"/>
      <w:szCs w:val="26"/>
      <w:lang w:eastAsia="pt-BR"/>
    </w:rPr>
  </w:style>
  <w:style w:type="paragraph" w:styleId="Recuodecorpodetexto">
    <w:name w:val="Body Text Indent"/>
    <w:basedOn w:val="Normal"/>
    <w:link w:val="RecuodecorpodetextoChar"/>
    <w:rsid w:val="000E4181"/>
    <w:pPr>
      <w:spacing w:line="280" w:lineRule="atLeast"/>
    </w:pPr>
    <w:rPr>
      <w:sz w:val="22"/>
      <w:szCs w:val="22"/>
    </w:rPr>
  </w:style>
  <w:style w:type="character" w:customStyle="1" w:styleId="RecuodecorpodetextoChar">
    <w:name w:val="Recuo de corpo de texto Char"/>
    <w:basedOn w:val="Fontepargpadro"/>
    <w:link w:val="Recuodecorpodetexto"/>
    <w:rsid w:val="000E4181"/>
    <w:rPr>
      <w:rFonts w:ascii="Times New Roman" w:eastAsia="Times New Roman" w:hAnsi="Times New Roman" w:cs="Times New Roman"/>
      <w:lang w:eastAsia="pt-BR"/>
    </w:rPr>
  </w:style>
  <w:style w:type="paragraph" w:styleId="Corpodetexto3">
    <w:name w:val="Body Text 3"/>
    <w:basedOn w:val="Normal"/>
    <w:link w:val="Corpodetexto3Char"/>
    <w:rsid w:val="000E4181"/>
    <w:pPr>
      <w:jc w:val="both"/>
    </w:pPr>
  </w:style>
  <w:style w:type="character" w:customStyle="1" w:styleId="Corpodetexto3Char">
    <w:name w:val="Corpo de texto 3 Char"/>
    <w:basedOn w:val="Fontepargpadro"/>
    <w:link w:val="Corpodetexto3"/>
    <w:rsid w:val="000E418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0E4181"/>
    <w:pPr>
      <w:tabs>
        <w:tab w:val="left" w:pos="-749"/>
        <w:tab w:val="left" w:pos="0"/>
        <w:tab w:val="left" w:pos="360"/>
        <w:tab w:val="left" w:pos="1440"/>
        <w:tab w:val="left" w:pos="1728"/>
        <w:tab w:val="left" w:pos="4253"/>
        <w:tab w:val="right" w:pos="5330"/>
        <w:tab w:val="right" w:pos="5387"/>
        <w:tab w:val="left" w:pos="5529"/>
        <w:tab w:val="right" w:pos="6464"/>
        <w:tab w:val="right" w:pos="6521"/>
        <w:tab w:val="left" w:pos="6663"/>
        <w:tab w:val="right" w:pos="7740"/>
        <w:tab w:val="right" w:pos="7797"/>
        <w:tab w:val="left" w:pos="7938"/>
        <w:tab w:val="right" w:pos="9015"/>
        <w:tab w:val="right" w:pos="9072"/>
      </w:tabs>
      <w:suppressAutoHyphens/>
      <w:overflowPunct w:val="0"/>
      <w:autoSpaceDE w:val="0"/>
      <w:autoSpaceDN w:val="0"/>
      <w:adjustRightInd w:val="0"/>
      <w:ind w:left="340"/>
      <w:jc w:val="both"/>
      <w:textAlignment w:val="baseline"/>
    </w:pPr>
    <w:rPr>
      <w:sz w:val="21"/>
      <w:szCs w:val="21"/>
    </w:rPr>
  </w:style>
  <w:style w:type="character" w:customStyle="1" w:styleId="Recuodecorpodetexto2Char">
    <w:name w:val="Recuo de corpo de texto 2 Char"/>
    <w:basedOn w:val="Fontepargpadro"/>
    <w:link w:val="Recuodecorpodetexto2"/>
    <w:rsid w:val="000E4181"/>
    <w:rPr>
      <w:rFonts w:ascii="Times New Roman" w:eastAsia="Times New Roman" w:hAnsi="Times New Roman" w:cs="Times New Roman"/>
      <w:sz w:val="21"/>
      <w:szCs w:val="21"/>
      <w:lang w:eastAsia="pt-BR"/>
    </w:rPr>
  </w:style>
  <w:style w:type="paragraph" w:customStyle="1" w:styleId="TextoNormal">
    <w:name w:val="Texto Normal"/>
    <w:basedOn w:val="Normal"/>
    <w:rsid w:val="000E4181"/>
    <w:pPr>
      <w:tabs>
        <w:tab w:val="left" w:pos="-1418"/>
        <w:tab w:val="left" w:pos="851"/>
        <w:tab w:val="left" w:pos="1134"/>
      </w:tabs>
      <w:suppressAutoHyphens/>
      <w:spacing w:line="312" w:lineRule="auto"/>
      <w:jc w:val="both"/>
    </w:pPr>
    <w:rPr>
      <w:rFonts w:ascii="Frutiger-Light" w:hAnsi="Frutiger-Light"/>
      <w:sz w:val="16"/>
      <w:szCs w:val="16"/>
    </w:rPr>
  </w:style>
  <w:style w:type="paragraph" w:styleId="Corpodetexto">
    <w:name w:val="Body Text"/>
    <w:aliases w:val="b,bt,bt wide,body text,Body Text Char1,Body Text Char Char,b Char Char,b Char1,bd,BT,5,.BT"/>
    <w:basedOn w:val="Normal"/>
    <w:link w:val="CorpodetextoChar"/>
    <w:rsid w:val="000E4181"/>
    <w:rPr>
      <w:b/>
      <w:bCs/>
      <w:sz w:val="20"/>
      <w:szCs w:val="20"/>
    </w:rPr>
  </w:style>
  <w:style w:type="character" w:customStyle="1" w:styleId="CorpodetextoChar">
    <w:name w:val="Corpo de texto Char"/>
    <w:aliases w:val="b Char,bt Char,bt wide Char,body text Char,Body Text Char1 Char,Body Text Char Char Char,b Char Char Char,b Char1 Char,bd Char,BT Char,5 Char,.BT Char"/>
    <w:basedOn w:val="Fontepargpadro"/>
    <w:link w:val="Corpodetexto"/>
    <w:rsid w:val="000E4181"/>
    <w:rPr>
      <w:rFonts w:ascii="Times New Roman" w:eastAsia="Times New Roman" w:hAnsi="Times New Roman" w:cs="Times New Roman"/>
      <w:b/>
      <w:bCs/>
      <w:sz w:val="20"/>
      <w:szCs w:val="20"/>
      <w:lang w:eastAsia="pt-BR"/>
    </w:rPr>
  </w:style>
  <w:style w:type="paragraph" w:styleId="Cabealho">
    <w:name w:val="header"/>
    <w:basedOn w:val="Normal"/>
    <w:link w:val="CabealhoChar"/>
    <w:rsid w:val="000E4181"/>
    <w:pPr>
      <w:tabs>
        <w:tab w:val="center" w:pos="4419"/>
        <w:tab w:val="right" w:pos="8838"/>
      </w:tabs>
    </w:pPr>
    <w:rPr>
      <w:sz w:val="20"/>
      <w:szCs w:val="20"/>
    </w:rPr>
  </w:style>
  <w:style w:type="character" w:customStyle="1" w:styleId="CabealhoChar">
    <w:name w:val="Cabeçalho Char"/>
    <w:basedOn w:val="Fontepargpadro"/>
    <w:link w:val="Cabealho"/>
    <w:rsid w:val="000E4181"/>
    <w:rPr>
      <w:rFonts w:ascii="Times New Roman" w:eastAsia="Times New Roman" w:hAnsi="Times New Roman" w:cs="Times New Roman"/>
      <w:sz w:val="20"/>
      <w:szCs w:val="20"/>
      <w:lang w:eastAsia="pt-BR"/>
    </w:rPr>
  </w:style>
  <w:style w:type="character" w:styleId="Nmerodepgina">
    <w:name w:val="page number"/>
    <w:basedOn w:val="Fontepargpadro"/>
    <w:rsid w:val="000E4181"/>
  </w:style>
  <w:style w:type="paragraph" w:styleId="Rodap">
    <w:name w:val="footer"/>
    <w:basedOn w:val="Normal"/>
    <w:link w:val="RodapChar"/>
    <w:rsid w:val="000E4181"/>
    <w:pPr>
      <w:tabs>
        <w:tab w:val="center" w:pos="4252"/>
        <w:tab w:val="right" w:pos="8504"/>
      </w:tabs>
    </w:pPr>
  </w:style>
  <w:style w:type="character" w:customStyle="1" w:styleId="RodapChar">
    <w:name w:val="Rodapé Char"/>
    <w:basedOn w:val="Fontepargpadro"/>
    <w:link w:val="Rodap"/>
    <w:rsid w:val="000E4181"/>
    <w:rPr>
      <w:rFonts w:ascii="Times New Roman" w:eastAsia="Times New Roman" w:hAnsi="Times New Roman" w:cs="Times New Roman"/>
      <w:sz w:val="24"/>
      <w:szCs w:val="24"/>
      <w:lang w:eastAsia="pt-BR"/>
    </w:rPr>
  </w:style>
  <w:style w:type="paragraph" w:customStyle="1" w:styleId="14Sub-sub-ttulo">
    <w:name w:val="14. Sub-sub-título"/>
    <w:basedOn w:val="Normal"/>
    <w:rsid w:val="000E4181"/>
    <w:pPr>
      <w:spacing w:before="140" w:after="260" w:line="260" w:lineRule="atLeast"/>
      <w:ind w:hanging="720"/>
    </w:pPr>
    <w:rPr>
      <w:b/>
      <w:bCs/>
      <w:i/>
      <w:iCs/>
      <w:lang w:val="en-US"/>
    </w:rPr>
  </w:style>
  <w:style w:type="paragraph" w:customStyle="1" w:styleId="18Tpicos">
    <w:name w:val="18. Tópicos"/>
    <w:basedOn w:val="Normal"/>
    <w:rsid w:val="000E4181"/>
    <w:pPr>
      <w:spacing w:after="260" w:line="260" w:lineRule="atLeast"/>
      <w:ind w:left="360" w:hanging="360"/>
      <w:jc w:val="both"/>
    </w:pPr>
    <w:rPr>
      <w:sz w:val="22"/>
      <w:szCs w:val="22"/>
      <w:lang w:val="en-US"/>
    </w:rPr>
  </w:style>
  <w:style w:type="paragraph" w:customStyle="1" w:styleId="17TEXTOcorpojustificado">
    <w:name w:val="17. «TEXTO» corpo justificado"/>
    <w:basedOn w:val="Normal"/>
    <w:uiPriority w:val="99"/>
    <w:rsid w:val="000E4181"/>
    <w:pPr>
      <w:spacing w:line="260" w:lineRule="atLeast"/>
      <w:jc w:val="both"/>
    </w:pPr>
    <w:rPr>
      <w:rFonts w:ascii="Times" w:hAnsi="Times" w:cs="Times"/>
      <w:sz w:val="22"/>
      <w:szCs w:val="22"/>
      <w:lang w:eastAsia="en-US"/>
    </w:rPr>
  </w:style>
  <w:style w:type="paragraph" w:customStyle="1" w:styleId="11Textojustificado">
    <w:name w:val="11. Texto justificado"/>
    <w:basedOn w:val="Normal"/>
    <w:rsid w:val="000E4181"/>
    <w:pPr>
      <w:spacing w:after="260" w:line="260" w:lineRule="atLeast"/>
      <w:jc w:val="both"/>
    </w:pPr>
    <w:rPr>
      <w:sz w:val="22"/>
      <w:szCs w:val="22"/>
      <w:lang w:val="en-US"/>
    </w:rPr>
  </w:style>
  <w:style w:type="paragraph" w:styleId="Recuodecorpodetexto3">
    <w:name w:val="Body Text Indent 3"/>
    <w:basedOn w:val="Normal"/>
    <w:link w:val="Recuodecorpodetexto3Char"/>
    <w:rsid w:val="000E4181"/>
    <w:pPr>
      <w:ind w:left="720" w:hanging="360"/>
      <w:jc w:val="both"/>
    </w:pPr>
    <w:rPr>
      <w:sz w:val="22"/>
      <w:szCs w:val="22"/>
    </w:rPr>
  </w:style>
  <w:style w:type="character" w:customStyle="1" w:styleId="Recuodecorpodetexto3Char">
    <w:name w:val="Recuo de corpo de texto 3 Char"/>
    <w:basedOn w:val="Fontepargpadro"/>
    <w:link w:val="Recuodecorpodetexto3"/>
    <w:rsid w:val="000E4181"/>
    <w:rPr>
      <w:rFonts w:ascii="Times New Roman" w:eastAsia="Times New Roman" w:hAnsi="Times New Roman" w:cs="Times New Roman"/>
      <w:lang w:eastAsia="pt-BR"/>
    </w:rPr>
  </w:style>
  <w:style w:type="paragraph" w:customStyle="1" w:styleId="Default">
    <w:name w:val="Default"/>
    <w:rsid w:val="000E4181"/>
    <w:pPr>
      <w:autoSpaceDE w:val="0"/>
      <w:autoSpaceDN w:val="0"/>
      <w:adjustRightInd w:val="0"/>
      <w:spacing w:after="0" w:line="240" w:lineRule="auto"/>
    </w:pPr>
    <w:rPr>
      <w:rFonts w:ascii="TimesNewRoman" w:eastAsia="Times New Roman" w:hAnsi="TimesNewRoman" w:cs="Times New Roman"/>
      <w:sz w:val="20"/>
      <w:szCs w:val="20"/>
      <w:lang w:eastAsia="pt-BR"/>
    </w:rPr>
  </w:style>
  <w:style w:type="character" w:styleId="Hyperlink">
    <w:name w:val="Hyperlink"/>
    <w:basedOn w:val="Fontepargpadro"/>
    <w:rsid w:val="000E4181"/>
    <w:rPr>
      <w:color w:val="0000FF"/>
      <w:u w:val="single"/>
    </w:rPr>
  </w:style>
  <w:style w:type="character" w:styleId="HiperlinkVisitado">
    <w:name w:val="FollowedHyperlink"/>
    <w:basedOn w:val="Fontepargpadro"/>
    <w:rsid w:val="000E4181"/>
    <w:rPr>
      <w:color w:val="800080"/>
      <w:u w:val="single"/>
    </w:rPr>
  </w:style>
  <w:style w:type="paragraph" w:customStyle="1" w:styleId="01CAPAnomedaempresa">
    <w:name w:val="01. «CAPA» nome da empresa"/>
    <w:basedOn w:val="Normal"/>
    <w:rsid w:val="000E418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27" w:right="1061"/>
    </w:pPr>
    <w:rPr>
      <w:rFonts w:ascii="Times" w:hAnsi="Times" w:cs="Times"/>
      <w:b/>
      <w:bCs/>
      <w:sz w:val="26"/>
      <w:szCs w:val="26"/>
      <w:lang w:eastAsia="en-US"/>
    </w:rPr>
  </w:style>
  <w:style w:type="paragraph" w:customStyle="1" w:styleId="02CAPAttulo">
    <w:name w:val="02. «CAPA» título"/>
    <w:basedOn w:val="Normal"/>
    <w:rsid w:val="000E418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spacing w:line="440" w:lineRule="atLeast"/>
      <w:ind w:left="1627" w:right="1061"/>
    </w:pPr>
    <w:rPr>
      <w:rFonts w:ascii="Times" w:hAnsi="Times" w:cs="Times"/>
      <w:sz w:val="36"/>
      <w:szCs w:val="36"/>
      <w:lang w:eastAsia="en-US"/>
    </w:rPr>
  </w:style>
  <w:style w:type="paragraph" w:customStyle="1" w:styleId="06ATENOcarta">
    <w:name w:val="06. «ATENÇÃO» carta"/>
    <w:basedOn w:val="Normal"/>
    <w:rsid w:val="000E4181"/>
    <w:pPr>
      <w:spacing w:after="260" w:line="220" w:lineRule="atLeast"/>
    </w:pPr>
    <w:rPr>
      <w:rFonts w:ascii="Times" w:hAnsi="Times" w:cs="Times"/>
      <w:sz w:val="22"/>
      <w:szCs w:val="22"/>
      <w:lang w:eastAsia="en-US"/>
    </w:rPr>
  </w:style>
  <w:style w:type="paragraph" w:customStyle="1" w:styleId="16FOOTERrodap">
    <w:name w:val="16. «FOOTER» rodapé"/>
    <w:basedOn w:val="Normal"/>
    <w:rsid w:val="000E4181"/>
    <w:pPr>
      <w:tabs>
        <w:tab w:val="center" w:pos="4320"/>
      </w:tabs>
      <w:spacing w:before="260"/>
      <w:jc w:val="center"/>
    </w:pPr>
    <w:rPr>
      <w:rFonts w:ascii="Times" w:hAnsi="Times" w:cs="Times"/>
      <w:sz w:val="22"/>
      <w:szCs w:val="22"/>
      <w:lang w:eastAsia="en-US"/>
    </w:rPr>
  </w:style>
  <w:style w:type="paragraph" w:customStyle="1" w:styleId="18ANEXOproposta">
    <w:name w:val="18. «ANEXO» proposta"/>
    <w:basedOn w:val="Normal"/>
    <w:rsid w:val="000E4181"/>
    <w:pPr>
      <w:spacing w:after="360" w:line="360" w:lineRule="atLeast"/>
    </w:pPr>
    <w:rPr>
      <w:rFonts w:ascii="Times" w:hAnsi="Times" w:cs="Times"/>
      <w:sz w:val="36"/>
      <w:szCs w:val="36"/>
      <w:lang w:eastAsia="en-US"/>
    </w:rPr>
  </w:style>
  <w:style w:type="paragraph" w:customStyle="1" w:styleId="xl72">
    <w:name w:val="xl72"/>
    <w:basedOn w:val="Normal"/>
    <w:rsid w:val="000E4181"/>
    <w:pPr>
      <w:spacing w:before="100" w:beforeAutospacing="1" w:after="100" w:afterAutospacing="1"/>
      <w:jc w:val="center"/>
    </w:pPr>
    <w:rPr>
      <w:rFonts w:ascii="Arial" w:eastAsia="Arial Unicode MS" w:hAnsi="Arial" w:cs="Arial"/>
      <w:b/>
      <w:bCs/>
      <w:sz w:val="16"/>
      <w:szCs w:val="16"/>
    </w:rPr>
  </w:style>
  <w:style w:type="paragraph" w:customStyle="1" w:styleId="xl73">
    <w:name w:val="xl73"/>
    <w:basedOn w:val="Normal"/>
    <w:rsid w:val="000E4181"/>
    <w:pPr>
      <w:spacing w:before="100" w:beforeAutospacing="1" w:after="100" w:afterAutospacing="1"/>
    </w:pPr>
    <w:rPr>
      <w:rFonts w:ascii="Arial" w:eastAsia="Arial Unicode MS" w:hAnsi="Arial" w:cs="Arial"/>
    </w:rPr>
  </w:style>
  <w:style w:type="paragraph" w:customStyle="1" w:styleId="xl74">
    <w:name w:val="xl74"/>
    <w:basedOn w:val="Normal"/>
    <w:rsid w:val="000E4181"/>
    <w:pPr>
      <w:spacing w:before="100" w:beforeAutospacing="1" w:after="100" w:afterAutospacing="1"/>
    </w:pPr>
    <w:rPr>
      <w:rFonts w:ascii="Arial" w:eastAsia="Arial Unicode MS" w:hAnsi="Arial" w:cs="Arial"/>
    </w:rPr>
  </w:style>
  <w:style w:type="paragraph" w:customStyle="1" w:styleId="xl75">
    <w:name w:val="xl75"/>
    <w:basedOn w:val="Normal"/>
    <w:rsid w:val="000E4181"/>
    <w:pPr>
      <w:spacing w:before="100" w:beforeAutospacing="1" w:after="100" w:afterAutospacing="1"/>
    </w:pPr>
    <w:rPr>
      <w:rFonts w:ascii="Arial" w:eastAsia="Arial Unicode MS" w:hAnsi="Arial" w:cs="Arial"/>
    </w:rPr>
  </w:style>
  <w:style w:type="paragraph" w:customStyle="1" w:styleId="xl76">
    <w:name w:val="xl76"/>
    <w:basedOn w:val="Normal"/>
    <w:rsid w:val="000E4181"/>
    <w:pPr>
      <w:spacing w:before="100" w:beforeAutospacing="1" w:after="100" w:afterAutospacing="1"/>
    </w:pPr>
    <w:rPr>
      <w:rFonts w:ascii="Arial" w:eastAsia="Arial Unicode MS" w:hAnsi="Arial" w:cs="Arial"/>
      <w:b/>
      <w:bCs/>
    </w:rPr>
  </w:style>
  <w:style w:type="paragraph" w:customStyle="1" w:styleId="xl77">
    <w:name w:val="xl77"/>
    <w:basedOn w:val="Normal"/>
    <w:rsid w:val="000E4181"/>
    <w:pPr>
      <w:spacing w:before="100" w:beforeAutospacing="1" w:after="100" w:afterAutospacing="1"/>
    </w:pPr>
    <w:rPr>
      <w:rFonts w:ascii="Arial" w:eastAsia="Arial Unicode MS" w:hAnsi="Arial" w:cs="Arial"/>
    </w:rPr>
  </w:style>
  <w:style w:type="paragraph" w:customStyle="1" w:styleId="xl78">
    <w:name w:val="xl78"/>
    <w:basedOn w:val="Normal"/>
    <w:rsid w:val="000E4181"/>
    <w:pPr>
      <w:spacing w:before="100" w:beforeAutospacing="1" w:after="100" w:afterAutospacing="1"/>
    </w:pPr>
    <w:rPr>
      <w:rFonts w:ascii="Arial" w:eastAsia="Arial Unicode MS" w:hAnsi="Arial" w:cs="Arial"/>
    </w:rPr>
  </w:style>
  <w:style w:type="paragraph" w:customStyle="1" w:styleId="xl79">
    <w:name w:val="xl79"/>
    <w:basedOn w:val="Normal"/>
    <w:rsid w:val="000E4181"/>
    <w:pPr>
      <w:pBdr>
        <w:bottom w:val="single" w:sz="4" w:space="0" w:color="auto"/>
      </w:pBdr>
      <w:spacing w:before="100" w:beforeAutospacing="1" w:after="100" w:afterAutospacing="1"/>
    </w:pPr>
    <w:rPr>
      <w:rFonts w:ascii="Arial" w:eastAsia="Arial Unicode MS" w:hAnsi="Arial" w:cs="Arial"/>
      <w:b/>
      <w:bCs/>
    </w:rPr>
  </w:style>
  <w:style w:type="paragraph" w:customStyle="1" w:styleId="xl80">
    <w:name w:val="xl80"/>
    <w:basedOn w:val="Normal"/>
    <w:rsid w:val="000E4181"/>
    <w:pPr>
      <w:spacing w:before="100" w:beforeAutospacing="1" w:after="100" w:afterAutospacing="1"/>
    </w:pPr>
    <w:rPr>
      <w:rFonts w:ascii="Arial" w:eastAsia="Arial Unicode MS" w:hAnsi="Arial" w:cs="Arial"/>
      <w:b/>
      <w:bCs/>
    </w:rPr>
  </w:style>
  <w:style w:type="paragraph" w:customStyle="1" w:styleId="xl81">
    <w:name w:val="xl81"/>
    <w:basedOn w:val="Normal"/>
    <w:rsid w:val="000E4181"/>
    <w:pPr>
      <w:spacing w:before="100" w:beforeAutospacing="1" w:after="100" w:afterAutospacing="1"/>
    </w:pPr>
    <w:rPr>
      <w:rFonts w:ascii="Arial" w:eastAsia="Arial Unicode MS" w:hAnsi="Arial" w:cs="Arial"/>
      <w:b/>
      <w:bCs/>
    </w:rPr>
  </w:style>
  <w:style w:type="paragraph" w:customStyle="1" w:styleId="xl82">
    <w:name w:val="xl82"/>
    <w:basedOn w:val="Normal"/>
    <w:rsid w:val="000E4181"/>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3">
    <w:name w:val="xl83"/>
    <w:basedOn w:val="Normal"/>
    <w:rsid w:val="000E4181"/>
    <w:pPr>
      <w:spacing w:before="100" w:beforeAutospacing="1" w:after="100" w:afterAutospacing="1"/>
      <w:jc w:val="center"/>
    </w:pPr>
    <w:rPr>
      <w:rFonts w:ascii="Arial" w:eastAsia="Arial Unicode MS" w:hAnsi="Arial" w:cs="Arial"/>
      <w:b/>
      <w:bCs/>
    </w:rPr>
  </w:style>
  <w:style w:type="paragraph" w:customStyle="1" w:styleId="xl84">
    <w:name w:val="xl84"/>
    <w:basedOn w:val="Normal"/>
    <w:rsid w:val="000E4181"/>
    <w:pPr>
      <w:pBdr>
        <w:bottom w:val="single" w:sz="4" w:space="0" w:color="auto"/>
      </w:pBdr>
      <w:spacing w:before="100" w:beforeAutospacing="1" w:after="100" w:afterAutospacing="1"/>
    </w:pPr>
    <w:rPr>
      <w:rFonts w:ascii="Arial" w:eastAsia="Arial Unicode MS" w:hAnsi="Arial" w:cs="Arial"/>
    </w:rPr>
  </w:style>
  <w:style w:type="paragraph" w:customStyle="1" w:styleId="xl85">
    <w:name w:val="xl85"/>
    <w:basedOn w:val="Normal"/>
    <w:rsid w:val="000E4181"/>
    <w:pPr>
      <w:pBdr>
        <w:bottom w:val="double" w:sz="6" w:space="0" w:color="auto"/>
      </w:pBdr>
      <w:spacing w:before="100" w:beforeAutospacing="1" w:after="100" w:afterAutospacing="1"/>
    </w:pPr>
    <w:rPr>
      <w:rFonts w:ascii="Arial" w:eastAsia="Arial Unicode MS" w:hAnsi="Arial" w:cs="Arial"/>
      <w:b/>
      <w:bCs/>
    </w:rPr>
  </w:style>
  <w:style w:type="paragraph" w:customStyle="1" w:styleId="xl86">
    <w:name w:val="xl86"/>
    <w:basedOn w:val="Normal"/>
    <w:rsid w:val="000E4181"/>
    <w:pPr>
      <w:spacing w:before="100" w:beforeAutospacing="1" w:after="100" w:afterAutospacing="1"/>
    </w:pPr>
    <w:rPr>
      <w:rFonts w:ascii="Arial" w:eastAsia="Arial Unicode MS" w:hAnsi="Arial" w:cs="Arial"/>
    </w:rPr>
  </w:style>
  <w:style w:type="paragraph" w:customStyle="1" w:styleId="xl87">
    <w:name w:val="xl87"/>
    <w:basedOn w:val="Normal"/>
    <w:rsid w:val="000E4181"/>
    <w:pPr>
      <w:spacing w:before="100" w:beforeAutospacing="1" w:after="100" w:afterAutospacing="1"/>
    </w:pPr>
    <w:rPr>
      <w:rFonts w:ascii="Arial" w:eastAsia="Arial Unicode MS" w:hAnsi="Arial" w:cs="Arial"/>
    </w:rPr>
  </w:style>
  <w:style w:type="paragraph" w:customStyle="1" w:styleId="xl88">
    <w:name w:val="xl88"/>
    <w:basedOn w:val="Normal"/>
    <w:rsid w:val="000E4181"/>
    <w:pPr>
      <w:spacing w:before="100" w:beforeAutospacing="1" w:after="100" w:afterAutospacing="1"/>
    </w:pPr>
    <w:rPr>
      <w:rFonts w:ascii="Arial" w:eastAsia="Arial Unicode MS" w:hAnsi="Arial" w:cs="Arial"/>
    </w:rPr>
  </w:style>
  <w:style w:type="paragraph" w:customStyle="1" w:styleId="xl89">
    <w:name w:val="xl89"/>
    <w:basedOn w:val="Normal"/>
    <w:rsid w:val="000E4181"/>
    <w:pPr>
      <w:pBdr>
        <w:bottom w:val="single" w:sz="4" w:space="0" w:color="auto"/>
      </w:pBdr>
      <w:spacing w:before="100" w:beforeAutospacing="1" w:after="100" w:afterAutospacing="1"/>
      <w:jc w:val="center"/>
    </w:pPr>
    <w:rPr>
      <w:rFonts w:ascii="Arial" w:eastAsia="Arial Unicode MS" w:hAnsi="Arial" w:cs="Arial"/>
      <w:b/>
      <w:bCs/>
    </w:rPr>
  </w:style>
  <w:style w:type="paragraph" w:styleId="Textodenotaderodap">
    <w:name w:val="footnote text"/>
    <w:basedOn w:val="Normal"/>
    <w:link w:val="TextodenotaderodapChar"/>
    <w:semiHidden/>
    <w:rsid w:val="000E4181"/>
    <w:rPr>
      <w:sz w:val="20"/>
      <w:szCs w:val="20"/>
    </w:rPr>
  </w:style>
  <w:style w:type="character" w:customStyle="1" w:styleId="TextodenotaderodapChar">
    <w:name w:val="Texto de nota de rodapé Char"/>
    <w:basedOn w:val="Fontepargpadro"/>
    <w:link w:val="Textodenotaderodap"/>
    <w:semiHidden/>
    <w:rsid w:val="000E4181"/>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0E41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0"/>
      <w:szCs w:val="20"/>
    </w:rPr>
  </w:style>
  <w:style w:type="character" w:customStyle="1" w:styleId="Corpodetexto2Char">
    <w:name w:val="Corpo de texto 2 Char"/>
    <w:basedOn w:val="Fontepargpadro"/>
    <w:link w:val="Corpodetexto2"/>
    <w:rsid w:val="000E4181"/>
    <w:rPr>
      <w:rFonts w:ascii="Times New Roman" w:eastAsia="Times New Roman" w:hAnsi="Times New Roman" w:cs="Times New Roman"/>
      <w:sz w:val="20"/>
      <w:szCs w:val="20"/>
      <w:lang w:eastAsia="pt-BR"/>
    </w:rPr>
  </w:style>
  <w:style w:type="paragraph" w:customStyle="1" w:styleId="H5">
    <w:name w:val="H5"/>
    <w:basedOn w:val="Normal"/>
    <w:next w:val="Normal"/>
    <w:rsid w:val="000E4181"/>
    <w:pPr>
      <w:keepNext/>
      <w:spacing w:before="100" w:after="100"/>
    </w:pPr>
    <w:rPr>
      <w:b/>
      <w:sz w:val="20"/>
      <w:szCs w:val="20"/>
    </w:rPr>
  </w:style>
  <w:style w:type="paragraph" w:customStyle="1" w:styleId="para10">
    <w:name w:val="para10"/>
    <w:rsid w:val="000E4181"/>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lang w:eastAsia="pt-BR"/>
    </w:rPr>
  </w:style>
  <w:style w:type="character" w:styleId="Refdenotaderodap">
    <w:name w:val="footnote reference"/>
    <w:basedOn w:val="Fontepargpadro"/>
    <w:semiHidden/>
    <w:rsid w:val="000E4181"/>
    <w:rPr>
      <w:vertAlign w:val="superscript"/>
    </w:rPr>
  </w:style>
  <w:style w:type="paragraph" w:styleId="Textodebalo">
    <w:name w:val="Balloon Text"/>
    <w:basedOn w:val="Normal"/>
    <w:link w:val="TextodebaloChar"/>
    <w:semiHidden/>
    <w:rsid w:val="000E4181"/>
    <w:rPr>
      <w:rFonts w:ascii="Tahoma" w:hAnsi="Tahoma" w:cs="Tahoma"/>
      <w:sz w:val="16"/>
      <w:szCs w:val="16"/>
    </w:rPr>
  </w:style>
  <w:style w:type="character" w:customStyle="1" w:styleId="TextodebaloChar">
    <w:name w:val="Texto de balão Char"/>
    <w:basedOn w:val="Fontepargpadro"/>
    <w:link w:val="Textodebalo"/>
    <w:semiHidden/>
    <w:rsid w:val="000E4181"/>
    <w:rPr>
      <w:rFonts w:ascii="Tahoma" w:eastAsia="Times New Roman" w:hAnsi="Tahoma" w:cs="Tahoma"/>
      <w:sz w:val="16"/>
      <w:szCs w:val="16"/>
      <w:lang w:eastAsia="pt-BR"/>
    </w:rPr>
  </w:style>
  <w:style w:type="table" w:styleId="Tabelacomgrade">
    <w:name w:val="Table Grid"/>
    <w:basedOn w:val="Tabelanormal"/>
    <w:uiPriority w:val="59"/>
    <w:rsid w:val="000E418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51">
    <w:name w:val="Heading 51"/>
    <w:basedOn w:val="Normal"/>
    <w:next w:val="Normal"/>
    <w:rsid w:val="000E4181"/>
    <w:pPr>
      <w:keepNext/>
      <w:widowControl w:val="0"/>
      <w:overflowPunct w:val="0"/>
      <w:autoSpaceDE w:val="0"/>
      <w:autoSpaceDN w:val="0"/>
      <w:adjustRightInd w:val="0"/>
      <w:ind w:left="-74" w:right="-74"/>
      <w:jc w:val="center"/>
      <w:textAlignment w:val="baseline"/>
    </w:pPr>
    <w:rPr>
      <w:b/>
      <w:sz w:val="18"/>
      <w:szCs w:val="20"/>
      <w:lang w:eastAsia="en-US"/>
    </w:rPr>
  </w:style>
  <w:style w:type="paragraph" w:customStyle="1" w:styleId="Heading61">
    <w:name w:val="Heading 61"/>
    <w:basedOn w:val="Normal"/>
    <w:next w:val="Normal"/>
    <w:rsid w:val="000E4181"/>
    <w:pPr>
      <w:keepNext/>
      <w:widowControl w:val="0"/>
      <w:overflowPunct w:val="0"/>
      <w:autoSpaceDE w:val="0"/>
      <w:autoSpaceDN w:val="0"/>
      <w:adjustRightInd w:val="0"/>
      <w:ind w:left="-71"/>
      <w:jc w:val="center"/>
      <w:textAlignment w:val="baseline"/>
    </w:pPr>
    <w:rPr>
      <w:b/>
      <w:sz w:val="18"/>
      <w:szCs w:val="20"/>
      <w:lang w:eastAsia="en-US"/>
    </w:rPr>
  </w:style>
  <w:style w:type="paragraph" w:customStyle="1" w:styleId="BodyText1">
    <w:name w:val="Body Text1"/>
    <w:basedOn w:val="Normal"/>
    <w:rsid w:val="000E4181"/>
    <w:pPr>
      <w:widowControl w:val="0"/>
      <w:overflowPunct w:val="0"/>
      <w:autoSpaceDE w:val="0"/>
      <w:autoSpaceDN w:val="0"/>
      <w:adjustRightInd w:val="0"/>
      <w:jc w:val="both"/>
      <w:textAlignment w:val="baseline"/>
    </w:pPr>
    <w:rPr>
      <w:szCs w:val="20"/>
      <w:lang w:eastAsia="en-US"/>
    </w:rPr>
  </w:style>
  <w:style w:type="paragraph" w:customStyle="1" w:styleId="BodyText21">
    <w:name w:val="Body Text 21"/>
    <w:basedOn w:val="Normal"/>
    <w:rsid w:val="000E4181"/>
    <w:pPr>
      <w:widowControl w:val="0"/>
      <w:overflowPunct w:val="0"/>
      <w:autoSpaceDE w:val="0"/>
      <w:autoSpaceDN w:val="0"/>
      <w:adjustRightInd w:val="0"/>
      <w:ind w:left="709"/>
      <w:jc w:val="both"/>
      <w:textAlignment w:val="baseline"/>
    </w:pPr>
    <w:rPr>
      <w:szCs w:val="20"/>
      <w:lang w:eastAsia="en-US"/>
    </w:rPr>
  </w:style>
  <w:style w:type="paragraph" w:customStyle="1" w:styleId="PargrafodaLista1">
    <w:name w:val="Parágrafo da Lista1"/>
    <w:basedOn w:val="Normal"/>
    <w:uiPriority w:val="34"/>
    <w:qFormat/>
    <w:rsid w:val="000E4181"/>
    <w:pPr>
      <w:ind w:left="708"/>
    </w:pPr>
  </w:style>
  <w:style w:type="paragraph" w:customStyle="1" w:styleId="Char">
    <w:name w:val="Char"/>
    <w:basedOn w:val="Normal"/>
    <w:rsid w:val="000E4181"/>
    <w:pPr>
      <w:spacing w:after="160" w:line="240" w:lineRule="exact"/>
    </w:pPr>
    <w:rPr>
      <w:rFonts w:ascii="Verdana" w:eastAsia="MS Mincho" w:hAnsi="Verdana" w:cs="Verdana"/>
      <w:sz w:val="20"/>
      <w:szCs w:val="20"/>
      <w:lang w:val="en-US" w:eastAsia="en-US"/>
    </w:rPr>
  </w:style>
  <w:style w:type="character" w:styleId="Refdecomentrio">
    <w:name w:val="annotation reference"/>
    <w:basedOn w:val="Fontepargpadro"/>
    <w:semiHidden/>
    <w:rsid w:val="000E4181"/>
    <w:rPr>
      <w:sz w:val="16"/>
      <w:szCs w:val="16"/>
    </w:rPr>
  </w:style>
  <w:style w:type="paragraph" w:styleId="Textodecomentrio">
    <w:name w:val="annotation text"/>
    <w:basedOn w:val="Normal"/>
    <w:link w:val="TextodecomentrioChar"/>
    <w:semiHidden/>
    <w:rsid w:val="000E4181"/>
    <w:rPr>
      <w:sz w:val="20"/>
      <w:szCs w:val="20"/>
    </w:rPr>
  </w:style>
  <w:style w:type="character" w:customStyle="1" w:styleId="TextodecomentrioChar">
    <w:name w:val="Texto de comentário Char"/>
    <w:basedOn w:val="Fontepargpadro"/>
    <w:link w:val="Textodecomentrio"/>
    <w:semiHidden/>
    <w:rsid w:val="000E418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0E4181"/>
    <w:rPr>
      <w:b/>
      <w:bCs/>
    </w:rPr>
  </w:style>
  <w:style w:type="character" w:customStyle="1" w:styleId="AssuntodocomentrioChar">
    <w:name w:val="Assunto do comentário Char"/>
    <w:basedOn w:val="TextodecomentrioChar"/>
    <w:link w:val="Assuntodocomentrio"/>
    <w:semiHidden/>
    <w:rsid w:val="000E4181"/>
    <w:rPr>
      <w:rFonts w:ascii="Times New Roman" w:eastAsia="Times New Roman" w:hAnsi="Times New Roman" w:cs="Times New Roman"/>
      <w:b/>
      <w:bCs/>
      <w:sz w:val="20"/>
      <w:szCs w:val="20"/>
      <w:lang w:eastAsia="pt-BR"/>
    </w:rPr>
  </w:style>
  <w:style w:type="paragraph" w:styleId="MapadoDocumento">
    <w:name w:val="Document Map"/>
    <w:basedOn w:val="Normal"/>
    <w:link w:val="MapadoDocumentoChar"/>
    <w:semiHidden/>
    <w:rsid w:val="000E4181"/>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0E4181"/>
    <w:rPr>
      <w:rFonts w:ascii="Tahoma" w:eastAsia="Times New Roman" w:hAnsi="Tahoma" w:cs="Tahoma"/>
      <w:sz w:val="20"/>
      <w:szCs w:val="20"/>
      <w:shd w:val="clear" w:color="auto" w:fill="000080"/>
      <w:lang w:eastAsia="pt-BR"/>
    </w:rPr>
  </w:style>
  <w:style w:type="paragraph" w:customStyle="1" w:styleId="17TEXTOcorpojustificado0">
    <w:name w:val="17. ´TEXTOª corpo justificado"/>
    <w:basedOn w:val="Normal"/>
    <w:rsid w:val="000E4181"/>
    <w:pPr>
      <w:overflowPunct w:val="0"/>
      <w:autoSpaceDE w:val="0"/>
      <w:autoSpaceDN w:val="0"/>
      <w:adjustRightInd w:val="0"/>
      <w:spacing w:line="259" w:lineRule="atLeast"/>
      <w:jc w:val="both"/>
      <w:textAlignment w:val="baseline"/>
    </w:pPr>
    <w:rPr>
      <w:rFonts w:ascii="Times" w:hAnsi="Times"/>
      <w:szCs w:val="20"/>
      <w:lang w:eastAsia="en-US"/>
    </w:rPr>
  </w:style>
  <w:style w:type="paragraph" w:customStyle="1" w:styleId="a044-PWNP">
    <w:name w:val="a044 - PWNP"/>
    <w:rsid w:val="000E4181"/>
    <w:pPr>
      <w:tabs>
        <w:tab w:val="left" w:pos="-749"/>
        <w:tab w:val="left" w:pos="0"/>
        <w:tab w:val="left" w:pos="360"/>
        <w:tab w:val="left" w:pos="720"/>
        <w:tab w:val="left" w:pos="1080"/>
        <w:tab w:val="left" w:pos="1440"/>
        <w:tab w:val="left" w:pos="4277"/>
        <w:tab w:val="decimal" w:pos="5630"/>
        <w:tab w:val="left" w:pos="5990"/>
        <w:tab w:val="decimal" w:pos="7344"/>
        <w:tab w:val="left" w:pos="7704"/>
        <w:tab w:val="decimal" w:pos="9054"/>
      </w:tabs>
      <w:suppressAutoHyphens/>
      <w:spacing w:after="0" w:line="228" w:lineRule="auto"/>
    </w:pPr>
    <w:rPr>
      <w:rFonts w:ascii="Arial" w:eastAsia="Times New Roman" w:hAnsi="Arial" w:cs="Times New Roman"/>
      <w:sz w:val="24"/>
      <w:szCs w:val="20"/>
      <w:lang w:val="en-US" w:eastAsia="ar-SA"/>
    </w:rPr>
  </w:style>
  <w:style w:type="paragraph" w:customStyle="1" w:styleId="15SUBTITULO3Ttulo">
    <w:name w:val="15. «SUBTITULO» 3º Título"/>
    <w:basedOn w:val="Normal"/>
    <w:rsid w:val="000E4181"/>
    <w:pPr>
      <w:tabs>
        <w:tab w:val="left" w:pos="2240"/>
      </w:tabs>
      <w:spacing w:before="260" w:after="210" w:line="260" w:lineRule="exact"/>
      <w:ind w:hanging="806"/>
    </w:pPr>
    <w:rPr>
      <w:rFonts w:ascii="Times" w:hAnsi="Times"/>
      <w:b/>
      <w:i/>
      <w:szCs w:val="20"/>
      <w:lang w:eastAsia="en-US"/>
    </w:rPr>
  </w:style>
  <w:style w:type="paragraph" w:customStyle="1" w:styleId="xl36">
    <w:name w:val="xl36"/>
    <w:basedOn w:val="Normal"/>
    <w:rsid w:val="000E4181"/>
    <w:pPr>
      <w:spacing w:before="100" w:beforeAutospacing="1" w:after="100" w:afterAutospacing="1"/>
      <w:jc w:val="right"/>
    </w:pPr>
    <w:rPr>
      <w:rFonts w:ascii="Arial" w:eastAsia="Arial Unicode MS" w:hAnsi="Arial" w:cs="Arial"/>
      <w:b/>
      <w:bCs/>
      <w:sz w:val="20"/>
      <w:szCs w:val="20"/>
      <w:lang w:val="en-US" w:eastAsia="en-US"/>
    </w:rPr>
  </w:style>
  <w:style w:type="paragraph" w:customStyle="1" w:styleId="Normal1">
    <w:name w:val="Normal 1"/>
    <w:rsid w:val="000E4181"/>
    <w:pPr>
      <w:spacing w:after="0" w:line="240" w:lineRule="auto"/>
      <w:jc w:val="both"/>
    </w:pPr>
    <w:rPr>
      <w:rFonts w:ascii="Times New Roman" w:eastAsia="Times New Roman" w:hAnsi="Times New Roman" w:cs="Times New Roman"/>
      <w:sz w:val="24"/>
      <w:szCs w:val="20"/>
    </w:rPr>
  </w:style>
  <w:style w:type="paragraph" w:styleId="PargrafodaLista">
    <w:name w:val="List Paragraph"/>
    <w:basedOn w:val="Normal"/>
    <w:uiPriority w:val="34"/>
    <w:qFormat/>
    <w:rsid w:val="000E4181"/>
    <w:pPr>
      <w:ind w:left="720"/>
      <w:contextualSpacing/>
    </w:pPr>
  </w:style>
  <w:style w:type="paragraph" w:customStyle="1" w:styleId="Recuodecorpodetexto31">
    <w:name w:val="Recuo de corpo de texto 31"/>
    <w:basedOn w:val="Normal"/>
    <w:rsid w:val="000E4181"/>
    <w:pPr>
      <w:suppressAutoHyphens/>
      <w:overflowPunct w:val="0"/>
      <w:autoSpaceDE w:val="0"/>
      <w:ind w:left="284"/>
      <w:jc w:val="both"/>
      <w:textAlignment w:val="baseline"/>
    </w:pPr>
    <w:rPr>
      <w:szCs w:val="20"/>
      <w:lang w:eastAsia="ar-SA"/>
    </w:rPr>
  </w:style>
  <w:style w:type="paragraph" w:customStyle="1" w:styleId="Suspensodorecuo">
    <w:name w:val="Suspensão do recuo"/>
    <w:basedOn w:val="Corpodetexto"/>
    <w:rsid w:val="000E4181"/>
    <w:pPr>
      <w:tabs>
        <w:tab w:val="left" w:pos="567"/>
      </w:tabs>
      <w:suppressAutoHyphens/>
      <w:overflowPunct w:val="0"/>
      <w:autoSpaceDE w:val="0"/>
      <w:ind w:left="567" w:hanging="283"/>
      <w:jc w:val="both"/>
      <w:textAlignment w:val="baseline"/>
    </w:pPr>
    <w:rPr>
      <w:b w:val="0"/>
      <w:sz w:val="24"/>
      <w:lang w:eastAsia="ar-SA"/>
    </w:rPr>
  </w:style>
  <w:style w:type="paragraph" w:customStyle="1" w:styleId="Numerao1">
    <w:name w:val="Numeração 1"/>
    <w:basedOn w:val="Lista"/>
    <w:rsid w:val="000E4181"/>
    <w:pPr>
      <w:suppressAutoHyphens/>
      <w:overflowPunct w:val="0"/>
      <w:autoSpaceDE w:val="0"/>
      <w:spacing w:after="120"/>
      <w:ind w:left="360" w:hanging="360"/>
      <w:contextualSpacing w:val="0"/>
      <w:jc w:val="both"/>
      <w:textAlignment w:val="baseline"/>
    </w:pPr>
    <w:rPr>
      <w:rFonts w:cs="Tahoma"/>
      <w:bCs/>
      <w:szCs w:val="20"/>
      <w:lang w:eastAsia="ar-SA"/>
    </w:rPr>
  </w:style>
  <w:style w:type="paragraph" w:styleId="Lista">
    <w:name w:val="List"/>
    <w:basedOn w:val="Normal"/>
    <w:rsid w:val="000E4181"/>
    <w:pPr>
      <w:ind w:left="283" w:hanging="283"/>
      <w:contextualSpacing/>
    </w:pPr>
  </w:style>
  <w:style w:type="paragraph" w:customStyle="1" w:styleId="WW-Recuodecorpodetexto3">
    <w:name w:val="WW-Recuo de corpo de texto 3"/>
    <w:basedOn w:val="Normal"/>
    <w:rsid w:val="000E4181"/>
    <w:pPr>
      <w:suppressAutoHyphens/>
      <w:ind w:left="720" w:hanging="360"/>
      <w:jc w:val="both"/>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2823">
      <w:bodyDiv w:val="1"/>
      <w:marLeft w:val="0"/>
      <w:marRight w:val="0"/>
      <w:marTop w:val="0"/>
      <w:marBottom w:val="0"/>
      <w:divBdr>
        <w:top w:val="none" w:sz="0" w:space="0" w:color="auto"/>
        <w:left w:val="none" w:sz="0" w:space="0" w:color="auto"/>
        <w:bottom w:val="none" w:sz="0" w:space="0" w:color="auto"/>
        <w:right w:val="none" w:sz="0" w:space="0" w:color="auto"/>
      </w:divBdr>
    </w:div>
    <w:div w:id="106118007">
      <w:bodyDiv w:val="1"/>
      <w:marLeft w:val="0"/>
      <w:marRight w:val="0"/>
      <w:marTop w:val="0"/>
      <w:marBottom w:val="0"/>
      <w:divBdr>
        <w:top w:val="none" w:sz="0" w:space="0" w:color="auto"/>
        <w:left w:val="none" w:sz="0" w:space="0" w:color="auto"/>
        <w:bottom w:val="none" w:sz="0" w:space="0" w:color="auto"/>
        <w:right w:val="none" w:sz="0" w:space="0" w:color="auto"/>
      </w:divBdr>
    </w:div>
    <w:div w:id="117069828">
      <w:bodyDiv w:val="1"/>
      <w:marLeft w:val="0"/>
      <w:marRight w:val="0"/>
      <w:marTop w:val="0"/>
      <w:marBottom w:val="0"/>
      <w:divBdr>
        <w:top w:val="none" w:sz="0" w:space="0" w:color="auto"/>
        <w:left w:val="none" w:sz="0" w:space="0" w:color="auto"/>
        <w:bottom w:val="none" w:sz="0" w:space="0" w:color="auto"/>
        <w:right w:val="none" w:sz="0" w:space="0" w:color="auto"/>
      </w:divBdr>
    </w:div>
    <w:div w:id="314378509">
      <w:bodyDiv w:val="1"/>
      <w:marLeft w:val="0"/>
      <w:marRight w:val="0"/>
      <w:marTop w:val="0"/>
      <w:marBottom w:val="0"/>
      <w:divBdr>
        <w:top w:val="none" w:sz="0" w:space="0" w:color="auto"/>
        <w:left w:val="none" w:sz="0" w:space="0" w:color="auto"/>
        <w:bottom w:val="none" w:sz="0" w:space="0" w:color="auto"/>
        <w:right w:val="none" w:sz="0" w:space="0" w:color="auto"/>
      </w:divBdr>
    </w:div>
    <w:div w:id="398553166">
      <w:bodyDiv w:val="1"/>
      <w:marLeft w:val="0"/>
      <w:marRight w:val="0"/>
      <w:marTop w:val="0"/>
      <w:marBottom w:val="0"/>
      <w:divBdr>
        <w:top w:val="none" w:sz="0" w:space="0" w:color="auto"/>
        <w:left w:val="none" w:sz="0" w:space="0" w:color="auto"/>
        <w:bottom w:val="none" w:sz="0" w:space="0" w:color="auto"/>
        <w:right w:val="none" w:sz="0" w:space="0" w:color="auto"/>
      </w:divBdr>
    </w:div>
    <w:div w:id="414207391">
      <w:bodyDiv w:val="1"/>
      <w:marLeft w:val="0"/>
      <w:marRight w:val="0"/>
      <w:marTop w:val="0"/>
      <w:marBottom w:val="0"/>
      <w:divBdr>
        <w:top w:val="none" w:sz="0" w:space="0" w:color="auto"/>
        <w:left w:val="none" w:sz="0" w:space="0" w:color="auto"/>
        <w:bottom w:val="none" w:sz="0" w:space="0" w:color="auto"/>
        <w:right w:val="none" w:sz="0" w:space="0" w:color="auto"/>
      </w:divBdr>
    </w:div>
    <w:div w:id="450780287">
      <w:bodyDiv w:val="1"/>
      <w:marLeft w:val="0"/>
      <w:marRight w:val="0"/>
      <w:marTop w:val="0"/>
      <w:marBottom w:val="0"/>
      <w:divBdr>
        <w:top w:val="none" w:sz="0" w:space="0" w:color="auto"/>
        <w:left w:val="none" w:sz="0" w:space="0" w:color="auto"/>
        <w:bottom w:val="none" w:sz="0" w:space="0" w:color="auto"/>
        <w:right w:val="none" w:sz="0" w:space="0" w:color="auto"/>
      </w:divBdr>
    </w:div>
    <w:div w:id="508108959">
      <w:bodyDiv w:val="1"/>
      <w:marLeft w:val="0"/>
      <w:marRight w:val="0"/>
      <w:marTop w:val="0"/>
      <w:marBottom w:val="0"/>
      <w:divBdr>
        <w:top w:val="none" w:sz="0" w:space="0" w:color="auto"/>
        <w:left w:val="none" w:sz="0" w:space="0" w:color="auto"/>
        <w:bottom w:val="none" w:sz="0" w:space="0" w:color="auto"/>
        <w:right w:val="none" w:sz="0" w:space="0" w:color="auto"/>
      </w:divBdr>
    </w:div>
    <w:div w:id="517356974">
      <w:bodyDiv w:val="1"/>
      <w:marLeft w:val="0"/>
      <w:marRight w:val="0"/>
      <w:marTop w:val="0"/>
      <w:marBottom w:val="0"/>
      <w:divBdr>
        <w:top w:val="none" w:sz="0" w:space="0" w:color="auto"/>
        <w:left w:val="none" w:sz="0" w:space="0" w:color="auto"/>
        <w:bottom w:val="none" w:sz="0" w:space="0" w:color="auto"/>
        <w:right w:val="none" w:sz="0" w:space="0" w:color="auto"/>
      </w:divBdr>
    </w:div>
    <w:div w:id="558325809">
      <w:bodyDiv w:val="1"/>
      <w:marLeft w:val="0"/>
      <w:marRight w:val="0"/>
      <w:marTop w:val="0"/>
      <w:marBottom w:val="0"/>
      <w:divBdr>
        <w:top w:val="none" w:sz="0" w:space="0" w:color="auto"/>
        <w:left w:val="none" w:sz="0" w:space="0" w:color="auto"/>
        <w:bottom w:val="none" w:sz="0" w:space="0" w:color="auto"/>
        <w:right w:val="none" w:sz="0" w:space="0" w:color="auto"/>
      </w:divBdr>
    </w:div>
    <w:div w:id="567765730">
      <w:bodyDiv w:val="1"/>
      <w:marLeft w:val="0"/>
      <w:marRight w:val="0"/>
      <w:marTop w:val="0"/>
      <w:marBottom w:val="0"/>
      <w:divBdr>
        <w:top w:val="none" w:sz="0" w:space="0" w:color="auto"/>
        <w:left w:val="none" w:sz="0" w:space="0" w:color="auto"/>
        <w:bottom w:val="none" w:sz="0" w:space="0" w:color="auto"/>
        <w:right w:val="none" w:sz="0" w:space="0" w:color="auto"/>
      </w:divBdr>
    </w:div>
    <w:div w:id="574818880">
      <w:bodyDiv w:val="1"/>
      <w:marLeft w:val="0"/>
      <w:marRight w:val="0"/>
      <w:marTop w:val="0"/>
      <w:marBottom w:val="0"/>
      <w:divBdr>
        <w:top w:val="none" w:sz="0" w:space="0" w:color="auto"/>
        <w:left w:val="none" w:sz="0" w:space="0" w:color="auto"/>
        <w:bottom w:val="none" w:sz="0" w:space="0" w:color="auto"/>
        <w:right w:val="none" w:sz="0" w:space="0" w:color="auto"/>
      </w:divBdr>
    </w:div>
    <w:div w:id="595479671">
      <w:bodyDiv w:val="1"/>
      <w:marLeft w:val="0"/>
      <w:marRight w:val="0"/>
      <w:marTop w:val="0"/>
      <w:marBottom w:val="0"/>
      <w:divBdr>
        <w:top w:val="none" w:sz="0" w:space="0" w:color="auto"/>
        <w:left w:val="none" w:sz="0" w:space="0" w:color="auto"/>
        <w:bottom w:val="none" w:sz="0" w:space="0" w:color="auto"/>
        <w:right w:val="none" w:sz="0" w:space="0" w:color="auto"/>
      </w:divBdr>
    </w:div>
    <w:div w:id="711080379">
      <w:bodyDiv w:val="1"/>
      <w:marLeft w:val="0"/>
      <w:marRight w:val="0"/>
      <w:marTop w:val="0"/>
      <w:marBottom w:val="0"/>
      <w:divBdr>
        <w:top w:val="none" w:sz="0" w:space="0" w:color="auto"/>
        <w:left w:val="none" w:sz="0" w:space="0" w:color="auto"/>
        <w:bottom w:val="none" w:sz="0" w:space="0" w:color="auto"/>
        <w:right w:val="none" w:sz="0" w:space="0" w:color="auto"/>
      </w:divBdr>
    </w:div>
    <w:div w:id="732705575">
      <w:bodyDiv w:val="1"/>
      <w:marLeft w:val="0"/>
      <w:marRight w:val="0"/>
      <w:marTop w:val="0"/>
      <w:marBottom w:val="0"/>
      <w:divBdr>
        <w:top w:val="none" w:sz="0" w:space="0" w:color="auto"/>
        <w:left w:val="none" w:sz="0" w:space="0" w:color="auto"/>
        <w:bottom w:val="none" w:sz="0" w:space="0" w:color="auto"/>
        <w:right w:val="none" w:sz="0" w:space="0" w:color="auto"/>
      </w:divBdr>
    </w:div>
    <w:div w:id="747768537">
      <w:bodyDiv w:val="1"/>
      <w:marLeft w:val="0"/>
      <w:marRight w:val="0"/>
      <w:marTop w:val="0"/>
      <w:marBottom w:val="0"/>
      <w:divBdr>
        <w:top w:val="none" w:sz="0" w:space="0" w:color="auto"/>
        <w:left w:val="none" w:sz="0" w:space="0" w:color="auto"/>
        <w:bottom w:val="none" w:sz="0" w:space="0" w:color="auto"/>
        <w:right w:val="none" w:sz="0" w:space="0" w:color="auto"/>
      </w:divBdr>
    </w:div>
    <w:div w:id="795487252">
      <w:bodyDiv w:val="1"/>
      <w:marLeft w:val="0"/>
      <w:marRight w:val="0"/>
      <w:marTop w:val="0"/>
      <w:marBottom w:val="0"/>
      <w:divBdr>
        <w:top w:val="none" w:sz="0" w:space="0" w:color="auto"/>
        <w:left w:val="none" w:sz="0" w:space="0" w:color="auto"/>
        <w:bottom w:val="none" w:sz="0" w:space="0" w:color="auto"/>
        <w:right w:val="none" w:sz="0" w:space="0" w:color="auto"/>
      </w:divBdr>
    </w:div>
    <w:div w:id="824973374">
      <w:bodyDiv w:val="1"/>
      <w:marLeft w:val="0"/>
      <w:marRight w:val="0"/>
      <w:marTop w:val="0"/>
      <w:marBottom w:val="0"/>
      <w:divBdr>
        <w:top w:val="none" w:sz="0" w:space="0" w:color="auto"/>
        <w:left w:val="none" w:sz="0" w:space="0" w:color="auto"/>
        <w:bottom w:val="none" w:sz="0" w:space="0" w:color="auto"/>
        <w:right w:val="none" w:sz="0" w:space="0" w:color="auto"/>
      </w:divBdr>
    </w:div>
    <w:div w:id="827555709">
      <w:bodyDiv w:val="1"/>
      <w:marLeft w:val="0"/>
      <w:marRight w:val="0"/>
      <w:marTop w:val="0"/>
      <w:marBottom w:val="0"/>
      <w:divBdr>
        <w:top w:val="none" w:sz="0" w:space="0" w:color="auto"/>
        <w:left w:val="none" w:sz="0" w:space="0" w:color="auto"/>
        <w:bottom w:val="none" w:sz="0" w:space="0" w:color="auto"/>
        <w:right w:val="none" w:sz="0" w:space="0" w:color="auto"/>
      </w:divBdr>
    </w:div>
    <w:div w:id="870994821">
      <w:bodyDiv w:val="1"/>
      <w:marLeft w:val="0"/>
      <w:marRight w:val="0"/>
      <w:marTop w:val="0"/>
      <w:marBottom w:val="0"/>
      <w:divBdr>
        <w:top w:val="none" w:sz="0" w:space="0" w:color="auto"/>
        <w:left w:val="none" w:sz="0" w:space="0" w:color="auto"/>
        <w:bottom w:val="none" w:sz="0" w:space="0" w:color="auto"/>
        <w:right w:val="none" w:sz="0" w:space="0" w:color="auto"/>
      </w:divBdr>
    </w:div>
    <w:div w:id="904267938">
      <w:bodyDiv w:val="1"/>
      <w:marLeft w:val="0"/>
      <w:marRight w:val="0"/>
      <w:marTop w:val="0"/>
      <w:marBottom w:val="0"/>
      <w:divBdr>
        <w:top w:val="none" w:sz="0" w:space="0" w:color="auto"/>
        <w:left w:val="none" w:sz="0" w:space="0" w:color="auto"/>
        <w:bottom w:val="none" w:sz="0" w:space="0" w:color="auto"/>
        <w:right w:val="none" w:sz="0" w:space="0" w:color="auto"/>
      </w:divBdr>
    </w:div>
    <w:div w:id="921258009">
      <w:bodyDiv w:val="1"/>
      <w:marLeft w:val="0"/>
      <w:marRight w:val="0"/>
      <w:marTop w:val="0"/>
      <w:marBottom w:val="0"/>
      <w:divBdr>
        <w:top w:val="none" w:sz="0" w:space="0" w:color="auto"/>
        <w:left w:val="none" w:sz="0" w:space="0" w:color="auto"/>
        <w:bottom w:val="none" w:sz="0" w:space="0" w:color="auto"/>
        <w:right w:val="none" w:sz="0" w:space="0" w:color="auto"/>
      </w:divBdr>
    </w:div>
    <w:div w:id="1030258657">
      <w:bodyDiv w:val="1"/>
      <w:marLeft w:val="0"/>
      <w:marRight w:val="0"/>
      <w:marTop w:val="0"/>
      <w:marBottom w:val="0"/>
      <w:divBdr>
        <w:top w:val="none" w:sz="0" w:space="0" w:color="auto"/>
        <w:left w:val="none" w:sz="0" w:space="0" w:color="auto"/>
        <w:bottom w:val="none" w:sz="0" w:space="0" w:color="auto"/>
        <w:right w:val="none" w:sz="0" w:space="0" w:color="auto"/>
      </w:divBdr>
    </w:div>
    <w:div w:id="1056050813">
      <w:bodyDiv w:val="1"/>
      <w:marLeft w:val="0"/>
      <w:marRight w:val="0"/>
      <w:marTop w:val="0"/>
      <w:marBottom w:val="0"/>
      <w:divBdr>
        <w:top w:val="none" w:sz="0" w:space="0" w:color="auto"/>
        <w:left w:val="none" w:sz="0" w:space="0" w:color="auto"/>
        <w:bottom w:val="none" w:sz="0" w:space="0" w:color="auto"/>
        <w:right w:val="none" w:sz="0" w:space="0" w:color="auto"/>
      </w:divBdr>
    </w:div>
    <w:div w:id="1299144584">
      <w:bodyDiv w:val="1"/>
      <w:marLeft w:val="0"/>
      <w:marRight w:val="0"/>
      <w:marTop w:val="0"/>
      <w:marBottom w:val="0"/>
      <w:divBdr>
        <w:top w:val="none" w:sz="0" w:space="0" w:color="auto"/>
        <w:left w:val="none" w:sz="0" w:space="0" w:color="auto"/>
        <w:bottom w:val="none" w:sz="0" w:space="0" w:color="auto"/>
        <w:right w:val="none" w:sz="0" w:space="0" w:color="auto"/>
      </w:divBdr>
    </w:div>
    <w:div w:id="1300721852">
      <w:bodyDiv w:val="1"/>
      <w:marLeft w:val="0"/>
      <w:marRight w:val="0"/>
      <w:marTop w:val="0"/>
      <w:marBottom w:val="0"/>
      <w:divBdr>
        <w:top w:val="none" w:sz="0" w:space="0" w:color="auto"/>
        <w:left w:val="none" w:sz="0" w:space="0" w:color="auto"/>
        <w:bottom w:val="none" w:sz="0" w:space="0" w:color="auto"/>
        <w:right w:val="none" w:sz="0" w:space="0" w:color="auto"/>
      </w:divBdr>
    </w:div>
    <w:div w:id="1304576445">
      <w:bodyDiv w:val="1"/>
      <w:marLeft w:val="0"/>
      <w:marRight w:val="0"/>
      <w:marTop w:val="0"/>
      <w:marBottom w:val="0"/>
      <w:divBdr>
        <w:top w:val="none" w:sz="0" w:space="0" w:color="auto"/>
        <w:left w:val="none" w:sz="0" w:space="0" w:color="auto"/>
        <w:bottom w:val="none" w:sz="0" w:space="0" w:color="auto"/>
        <w:right w:val="none" w:sz="0" w:space="0" w:color="auto"/>
      </w:divBdr>
    </w:div>
    <w:div w:id="1353991640">
      <w:bodyDiv w:val="1"/>
      <w:marLeft w:val="0"/>
      <w:marRight w:val="0"/>
      <w:marTop w:val="0"/>
      <w:marBottom w:val="0"/>
      <w:divBdr>
        <w:top w:val="none" w:sz="0" w:space="0" w:color="auto"/>
        <w:left w:val="none" w:sz="0" w:space="0" w:color="auto"/>
        <w:bottom w:val="none" w:sz="0" w:space="0" w:color="auto"/>
        <w:right w:val="none" w:sz="0" w:space="0" w:color="auto"/>
      </w:divBdr>
    </w:div>
    <w:div w:id="1526408967">
      <w:bodyDiv w:val="1"/>
      <w:marLeft w:val="0"/>
      <w:marRight w:val="0"/>
      <w:marTop w:val="0"/>
      <w:marBottom w:val="0"/>
      <w:divBdr>
        <w:top w:val="none" w:sz="0" w:space="0" w:color="auto"/>
        <w:left w:val="none" w:sz="0" w:space="0" w:color="auto"/>
        <w:bottom w:val="none" w:sz="0" w:space="0" w:color="auto"/>
        <w:right w:val="none" w:sz="0" w:space="0" w:color="auto"/>
      </w:divBdr>
    </w:div>
    <w:div w:id="1535196604">
      <w:bodyDiv w:val="1"/>
      <w:marLeft w:val="0"/>
      <w:marRight w:val="0"/>
      <w:marTop w:val="0"/>
      <w:marBottom w:val="0"/>
      <w:divBdr>
        <w:top w:val="none" w:sz="0" w:space="0" w:color="auto"/>
        <w:left w:val="none" w:sz="0" w:space="0" w:color="auto"/>
        <w:bottom w:val="none" w:sz="0" w:space="0" w:color="auto"/>
        <w:right w:val="none" w:sz="0" w:space="0" w:color="auto"/>
      </w:divBdr>
    </w:div>
    <w:div w:id="1540896702">
      <w:bodyDiv w:val="1"/>
      <w:marLeft w:val="0"/>
      <w:marRight w:val="0"/>
      <w:marTop w:val="0"/>
      <w:marBottom w:val="0"/>
      <w:divBdr>
        <w:top w:val="none" w:sz="0" w:space="0" w:color="auto"/>
        <w:left w:val="none" w:sz="0" w:space="0" w:color="auto"/>
        <w:bottom w:val="none" w:sz="0" w:space="0" w:color="auto"/>
        <w:right w:val="none" w:sz="0" w:space="0" w:color="auto"/>
      </w:divBdr>
    </w:div>
    <w:div w:id="1549681410">
      <w:bodyDiv w:val="1"/>
      <w:marLeft w:val="0"/>
      <w:marRight w:val="0"/>
      <w:marTop w:val="0"/>
      <w:marBottom w:val="0"/>
      <w:divBdr>
        <w:top w:val="none" w:sz="0" w:space="0" w:color="auto"/>
        <w:left w:val="none" w:sz="0" w:space="0" w:color="auto"/>
        <w:bottom w:val="none" w:sz="0" w:space="0" w:color="auto"/>
        <w:right w:val="none" w:sz="0" w:space="0" w:color="auto"/>
      </w:divBdr>
    </w:div>
    <w:div w:id="1608392574">
      <w:bodyDiv w:val="1"/>
      <w:marLeft w:val="0"/>
      <w:marRight w:val="0"/>
      <w:marTop w:val="0"/>
      <w:marBottom w:val="0"/>
      <w:divBdr>
        <w:top w:val="none" w:sz="0" w:space="0" w:color="auto"/>
        <w:left w:val="none" w:sz="0" w:space="0" w:color="auto"/>
        <w:bottom w:val="none" w:sz="0" w:space="0" w:color="auto"/>
        <w:right w:val="none" w:sz="0" w:space="0" w:color="auto"/>
      </w:divBdr>
    </w:div>
    <w:div w:id="1646661114">
      <w:bodyDiv w:val="1"/>
      <w:marLeft w:val="0"/>
      <w:marRight w:val="0"/>
      <w:marTop w:val="0"/>
      <w:marBottom w:val="0"/>
      <w:divBdr>
        <w:top w:val="none" w:sz="0" w:space="0" w:color="auto"/>
        <w:left w:val="none" w:sz="0" w:space="0" w:color="auto"/>
        <w:bottom w:val="none" w:sz="0" w:space="0" w:color="auto"/>
        <w:right w:val="none" w:sz="0" w:space="0" w:color="auto"/>
      </w:divBdr>
    </w:div>
    <w:div w:id="1715617520">
      <w:bodyDiv w:val="1"/>
      <w:marLeft w:val="0"/>
      <w:marRight w:val="0"/>
      <w:marTop w:val="0"/>
      <w:marBottom w:val="0"/>
      <w:divBdr>
        <w:top w:val="none" w:sz="0" w:space="0" w:color="auto"/>
        <w:left w:val="none" w:sz="0" w:space="0" w:color="auto"/>
        <w:bottom w:val="none" w:sz="0" w:space="0" w:color="auto"/>
        <w:right w:val="none" w:sz="0" w:space="0" w:color="auto"/>
      </w:divBdr>
    </w:div>
    <w:div w:id="1774322198">
      <w:bodyDiv w:val="1"/>
      <w:marLeft w:val="0"/>
      <w:marRight w:val="0"/>
      <w:marTop w:val="0"/>
      <w:marBottom w:val="0"/>
      <w:divBdr>
        <w:top w:val="none" w:sz="0" w:space="0" w:color="auto"/>
        <w:left w:val="none" w:sz="0" w:space="0" w:color="auto"/>
        <w:bottom w:val="none" w:sz="0" w:space="0" w:color="auto"/>
        <w:right w:val="none" w:sz="0" w:space="0" w:color="auto"/>
      </w:divBdr>
    </w:div>
    <w:div w:id="1776247266">
      <w:bodyDiv w:val="1"/>
      <w:marLeft w:val="0"/>
      <w:marRight w:val="0"/>
      <w:marTop w:val="0"/>
      <w:marBottom w:val="0"/>
      <w:divBdr>
        <w:top w:val="none" w:sz="0" w:space="0" w:color="auto"/>
        <w:left w:val="none" w:sz="0" w:space="0" w:color="auto"/>
        <w:bottom w:val="none" w:sz="0" w:space="0" w:color="auto"/>
        <w:right w:val="none" w:sz="0" w:space="0" w:color="auto"/>
      </w:divBdr>
    </w:div>
    <w:div w:id="1901163603">
      <w:bodyDiv w:val="1"/>
      <w:marLeft w:val="0"/>
      <w:marRight w:val="0"/>
      <w:marTop w:val="0"/>
      <w:marBottom w:val="0"/>
      <w:divBdr>
        <w:top w:val="none" w:sz="0" w:space="0" w:color="auto"/>
        <w:left w:val="none" w:sz="0" w:space="0" w:color="auto"/>
        <w:bottom w:val="none" w:sz="0" w:space="0" w:color="auto"/>
        <w:right w:val="none" w:sz="0" w:space="0" w:color="auto"/>
      </w:divBdr>
    </w:div>
    <w:div w:id="1978531877">
      <w:bodyDiv w:val="1"/>
      <w:marLeft w:val="0"/>
      <w:marRight w:val="0"/>
      <w:marTop w:val="0"/>
      <w:marBottom w:val="0"/>
      <w:divBdr>
        <w:top w:val="none" w:sz="0" w:space="0" w:color="auto"/>
        <w:left w:val="none" w:sz="0" w:space="0" w:color="auto"/>
        <w:bottom w:val="none" w:sz="0" w:space="0" w:color="auto"/>
        <w:right w:val="none" w:sz="0" w:space="0" w:color="auto"/>
      </w:divBdr>
    </w:div>
    <w:div w:id="2008555901">
      <w:bodyDiv w:val="1"/>
      <w:marLeft w:val="0"/>
      <w:marRight w:val="0"/>
      <w:marTop w:val="0"/>
      <w:marBottom w:val="0"/>
      <w:divBdr>
        <w:top w:val="none" w:sz="0" w:space="0" w:color="auto"/>
        <w:left w:val="none" w:sz="0" w:space="0" w:color="auto"/>
        <w:bottom w:val="none" w:sz="0" w:space="0" w:color="auto"/>
        <w:right w:val="none" w:sz="0" w:space="0" w:color="auto"/>
      </w:divBdr>
    </w:div>
    <w:div w:id="2127774702">
      <w:bodyDiv w:val="1"/>
      <w:marLeft w:val="0"/>
      <w:marRight w:val="0"/>
      <w:marTop w:val="0"/>
      <w:marBottom w:val="0"/>
      <w:divBdr>
        <w:top w:val="none" w:sz="0" w:space="0" w:color="auto"/>
        <w:left w:val="none" w:sz="0" w:space="0" w:color="auto"/>
        <w:bottom w:val="none" w:sz="0" w:space="0" w:color="auto"/>
        <w:right w:val="none" w:sz="0" w:space="0" w:color="auto"/>
      </w:divBdr>
    </w:div>
    <w:div w:id="2132160684">
      <w:bodyDiv w:val="1"/>
      <w:marLeft w:val="0"/>
      <w:marRight w:val="0"/>
      <w:marTop w:val="0"/>
      <w:marBottom w:val="0"/>
      <w:divBdr>
        <w:top w:val="none" w:sz="0" w:space="0" w:color="auto"/>
        <w:left w:val="none" w:sz="0" w:space="0" w:color="auto"/>
        <w:bottom w:val="none" w:sz="0" w:space="0" w:color="auto"/>
        <w:right w:val="none" w:sz="0" w:space="0" w:color="auto"/>
      </w:divBdr>
    </w:div>
    <w:div w:id="213293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982B3-8E50-4443-B04D-158123A6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23</Pages>
  <Words>6367</Words>
  <Characters>34383</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Umbelina Lagioia</cp:lastModifiedBy>
  <cp:revision>29</cp:revision>
  <cp:lastPrinted>2012-10-29T18:19:00Z</cp:lastPrinted>
  <dcterms:created xsi:type="dcterms:W3CDTF">2013-03-12T14:40:00Z</dcterms:created>
  <dcterms:modified xsi:type="dcterms:W3CDTF">2013-06-21T19:24:00Z</dcterms:modified>
</cp:coreProperties>
</file>